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1C12C" w14:textId="77777777" w:rsidR="009C1C9E" w:rsidRPr="00A55CA5" w:rsidRDefault="009C1C9E" w:rsidP="009C1C9E">
      <w:pPr>
        <w:pStyle w:val="Class"/>
        <w:rPr>
          <w:i/>
          <w:iCs/>
          <w:sz w:val="32"/>
          <w:szCs w:val="24"/>
        </w:rPr>
      </w:pPr>
      <w:r w:rsidRPr="00A55CA5">
        <w:rPr>
          <w:i/>
          <w:iCs/>
          <w:sz w:val="32"/>
          <w:szCs w:val="24"/>
        </w:rPr>
        <w:t>Memoir: Girls Gone Mild</w:t>
      </w:r>
      <w:r w:rsidR="00513488">
        <w:rPr>
          <w:i/>
          <w:iCs/>
          <w:sz w:val="32"/>
          <w:szCs w:val="24"/>
        </w:rPr>
        <w:t xml:space="preserve"> – </w:t>
      </w:r>
      <w:r w:rsidR="00513488" w:rsidRPr="00513488">
        <w:rPr>
          <w:sz w:val="32"/>
          <w:szCs w:val="24"/>
        </w:rPr>
        <w:t>ANSWER KEY</w:t>
      </w:r>
    </w:p>
    <w:p w14:paraId="033C8E3A" w14:textId="77777777" w:rsidR="009C1C9E" w:rsidRPr="00A55CA5" w:rsidRDefault="009C1C9E" w:rsidP="009C1C9E">
      <w:pPr>
        <w:rPr>
          <w:rFonts w:asciiTheme="minorHAnsi" w:hAnsiTheme="minorHAnsi"/>
          <w:sz w:val="22"/>
          <w:szCs w:val="22"/>
          <w:lang w:val="en-CA"/>
        </w:rPr>
      </w:pPr>
      <w:r w:rsidRPr="00A55CA5">
        <w:rPr>
          <w:rFonts w:asciiTheme="minorHAnsi" w:hAnsiTheme="minorHAnsi"/>
          <w:sz w:val="22"/>
          <w:szCs w:val="22"/>
          <w:lang w:val="en-CA"/>
        </w:rPr>
        <w:t>by Rupinder Gill p. 142-150</w:t>
      </w:r>
    </w:p>
    <w:p w14:paraId="4529075C" w14:textId="77777777" w:rsidR="009C1C9E" w:rsidRPr="00A55CA5" w:rsidRDefault="009C1C9E" w:rsidP="009C1C9E">
      <w:pPr>
        <w:rPr>
          <w:rFonts w:asciiTheme="minorHAnsi" w:hAnsiTheme="minorHAnsi"/>
          <w:sz w:val="8"/>
          <w:szCs w:val="8"/>
          <w:lang w:val="en-CA"/>
        </w:rPr>
      </w:pPr>
    </w:p>
    <w:p w14:paraId="520C286B" w14:textId="77777777" w:rsidR="009C1C9E" w:rsidRPr="00A55CA5" w:rsidRDefault="009C1C9E" w:rsidP="009C1C9E">
      <w:pPr>
        <w:pStyle w:val="Titre2"/>
        <w:rPr>
          <w:rFonts w:eastAsia="Georgia"/>
          <w:sz w:val="24"/>
          <w:szCs w:val="24"/>
          <w:lang w:val="en-CA"/>
        </w:rPr>
      </w:pPr>
      <w:r w:rsidRPr="00A55CA5">
        <w:rPr>
          <w:rFonts w:eastAsia="Georgia"/>
          <w:sz w:val="24"/>
          <w:szCs w:val="24"/>
          <w:lang w:val="en-CA"/>
        </w:rPr>
        <w:t>Exercise 1: Literary Devices</w:t>
      </w:r>
    </w:p>
    <w:p w14:paraId="3777731A" w14:textId="77777777" w:rsidR="009C1C9E" w:rsidRPr="00A55CA5" w:rsidRDefault="009C1C9E" w:rsidP="009C1C9E">
      <w:pPr>
        <w:pStyle w:val="Normal1"/>
        <w:spacing w:after="0" w:line="240" w:lineRule="auto"/>
        <w:ind w:left="0"/>
        <w:jc w:val="left"/>
        <w:rPr>
          <w:rFonts w:asciiTheme="minorHAnsi" w:eastAsia="Georgia" w:hAnsiTheme="minorHAnsi" w:cs="Arial"/>
          <w:bCs/>
          <w:color w:val="auto"/>
          <w:szCs w:val="16"/>
          <w:lang w:val="en-CA"/>
        </w:rPr>
      </w:pPr>
      <w:r w:rsidRPr="00A55CA5">
        <w:rPr>
          <w:rFonts w:asciiTheme="minorHAnsi" w:eastAsia="Georgia" w:hAnsiTheme="minorHAnsi" w:cs="Arial"/>
          <w:bCs/>
          <w:color w:val="auto"/>
          <w:szCs w:val="16"/>
          <w:lang w:val="en-CA"/>
        </w:rPr>
        <w:t xml:space="preserve">Find one quotation for each </w:t>
      </w:r>
      <w:r w:rsidR="00760FB8" w:rsidRPr="00A55CA5">
        <w:rPr>
          <w:rFonts w:asciiTheme="minorHAnsi" w:eastAsia="Georgia" w:hAnsiTheme="minorHAnsi" w:cs="Arial"/>
          <w:bCs/>
          <w:color w:val="auto"/>
          <w:szCs w:val="16"/>
          <w:lang w:val="en-CA"/>
        </w:rPr>
        <w:t xml:space="preserve">following </w:t>
      </w:r>
      <w:r w:rsidRPr="00A55CA5">
        <w:rPr>
          <w:rFonts w:asciiTheme="minorHAnsi" w:eastAsia="Georgia" w:hAnsiTheme="minorHAnsi" w:cs="Arial"/>
          <w:bCs/>
          <w:color w:val="auto"/>
          <w:szCs w:val="16"/>
          <w:lang w:val="en-CA"/>
        </w:rPr>
        <w:t xml:space="preserve">literary device in </w:t>
      </w:r>
      <w:r w:rsidRPr="00A55CA5">
        <w:rPr>
          <w:rFonts w:asciiTheme="minorHAnsi" w:eastAsia="Georgia" w:hAnsiTheme="minorHAnsi" w:cs="Arial"/>
          <w:bCs/>
          <w:i/>
          <w:color w:val="auto"/>
          <w:szCs w:val="16"/>
          <w:lang w:val="en-CA"/>
        </w:rPr>
        <w:t>Memoir: Girl Gone Mild</w:t>
      </w:r>
      <w:r w:rsidR="00760FB8" w:rsidRPr="00A55CA5">
        <w:rPr>
          <w:rFonts w:asciiTheme="minorHAnsi" w:eastAsia="Georgia" w:hAnsiTheme="minorHAnsi" w:cs="Arial"/>
          <w:bCs/>
          <w:color w:val="auto"/>
          <w:szCs w:val="16"/>
          <w:lang w:val="en-CA"/>
        </w:rPr>
        <w:t>:</w:t>
      </w:r>
    </w:p>
    <w:p w14:paraId="7C878B4D" w14:textId="77777777" w:rsidR="00760FB8" w:rsidRPr="00A55CA5" w:rsidRDefault="00760FB8" w:rsidP="009C1C9E">
      <w:pPr>
        <w:pStyle w:val="Normal1"/>
        <w:spacing w:after="0" w:line="240" w:lineRule="auto"/>
        <w:ind w:left="0"/>
        <w:jc w:val="left"/>
        <w:rPr>
          <w:rFonts w:asciiTheme="minorHAnsi" w:eastAsia="Georgia" w:hAnsiTheme="minorHAnsi" w:cs="Arial"/>
          <w:bCs/>
          <w:color w:val="auto"/>
          <w:sz w:val="14"/>
          <w:szCs w:val="8"/>
          <w:lang w:val="en-CA"/>
        </w:rPr>
      </w:pPr>
      <w:bookmarkStart w:id="0" w:name="_Hlk49379013"/>
    </w:p>
    <w:p w14:paraId="76F80786" w14:textId="77777777" w:rsidR="009C1C9E" w:rsidRPr="00A55CA5" w:rsidRDefault="009C1C9E" w:rsidP="009C1C9E">
      <w:pPr>
        <w:pStyle w:val="Normal1"/>
        <w:spacing w:after="0" w:line="240" w:lineRule="auto"/>
        <w:ind w:left="0"/>
        <w:jc w:val="left"/>
        <w:rPr>
          <w:rFonts w:asciiTheme="minorHAnsi" w:hAnsiTheme="minorHAnsi" w:cs="Arial"/>
          <w:bCs/>
          <w:color w:val="auto"/>
          <w:sz w:val="18"/>
          <w:szCs w:val="16"/>
          <w:lang w:val="en-CA"/>
        </w:rPr>
      </w:pPr>
      <w:r w:rsidRPr="00A55CA5">
        <w:rPr>
          <w:rFonts w:asciiTheme="minorHAnsi" w:eastAsia="Georgia" w:hAnsiTheme="minorHAnsi" w:cs="Arial"/>
          <w:bCs/>
          <w:color w:val="auto"/>
          <w:szCs w:val="16"/>
          <w:lang w:val="en-CA"/>
        </w:rPr>
        <w:t xml:space="preserve">Pun, </w:t>
      </w:r>
      <w:r w:rsidR="00BA4FCC" w:rsidRPr="00A55CA5">
        <w:rPr>
          <w:rFonts w:asciiTheme="minorHAnsi" w:eastAsia="Georgia" w:hAnsiTheme="minorHAnsi" w:cs="Arial"/>
          <w:bCs/>
          <w:color w:val="auto"/>
          <w:szCs w:val="16"/>
          <w:lang w:val="en-CA"/>
        </w:rPr>
        <w:t xml:space="preserve">Comedy, </w:t>
      </w:r>
      <w:r w:rsidRPr="00A55CA5">
        <w:rPr>
          <w:rFonts w:asciiTheme="minorHAnsi" w:eastAsia="Georgia" w:hAnsiTheme="minorHAnsi" w:cs="Arial"/>
          <w:bCs/>
          <w:color w:val="auto"/>
          <w:szCs w:val="16"/>
          <w:lang w:val="en-CA"/>
        </w:rPr>
        <w:t xml:space="preserve">Allusion, Repetition, </w:t>
      </w:r>
      <w:r w:rsidR="00BA4FCC" w:rsidRPr="00A55CA5">
        <w:rPr>
          <w:rFonts w:asciiTheme="minorHAnsi" w:eastAsia="Georgia" w:hAnsiTheme="minorHAnsi" w:cs="Arial"/>
          <w:bCs/>
          <w:color w:val="auto"/>
          <w:szCs w:val="16"/>
          <w:lang w:val="en-CA"/>
        </w:rPr>
        <w:t xml:space="preserve">Metonym, </w:t>
      </w:r>
      <w:r w:rsidRPr="00A55CA5">
        <w:rPr>
          <w:rFonts w:asciiTheme="minorHAnsi" w:eastAsia="Georgia" w:hAnsiTheme="minorHAnsi" w:cs="Arial"/>
          <w:bCs/>
          <w:color w:val="auto"/>
          <w:szCs w:val="16"/>
          <w:lang w:val="en-CA"/>
        </w:rPr>
        <w:t>Narrator</w:t>
      </w:r>
      <w:r w:rsidR="00BA4FCC" w:rsidRPr="00A55CA5">
        <w:rPr>
          <w:rFonts w:asciiTheme="minorHAnsi" w:eastAsia="Georgia" w:hAnsiTheme="minorHAnsi" w:cs="Arial"/>
          <w:bCs/>
          <w:color w:val="auto"/>
          <w:szCs w:val="16"/>
          <w:lang w:val="en-CA"/>
        </w:rPr>
        <w:t xml:space="preserve"> (describe type)</w:t>
      </w:r>
      <w:r w:rsidRPr="00A55CA5">
        <w:rPr>
          <w:rFonts w:asciiTheme="minorHAnsi" w:eastAsia="Georgia" w:hAnsiTheme="minorHAnsi" w:cs="Arial"/>
          <w:bCs/>
          <w:color w:val="auto"/>
          <w:szCs w:val="16"/>
          <w:lang w:val="en-CA"/>
        </w:rPr>
        <w:t>, Metaphor, Hyperbole and Sarcasm</w:t>
      </w:r>
      <w:r w:rsidR="00D125BC">
        <w:rPr>
          <w:rFonts w:asciiTheme="minorHAnsi" w:eastAsia="Georgia" w:hAnsiTheme="minorHAnsi" w:cs="Arial"/>
          <w:bCs/>
          <w:color w:val="auto"/>
          <w:szCs w:val="16"/>
          <w:lang w:val="en-CA"/>
        </w:rPr>
        <w:t xml:space="preserve"> </w:t>
      </w:r>
      <w:r w:rsidR="00D125BC" w:rsidRPr="00D125BC">
        <w:rPr>
          <w:rFonts w:asciiTheme="minorHAnsi" w:eastAsia="Georgia" w:hAnsiTheme="minorHAnsi" w:cs="Arial"/>
          <w:bCs/>
          <w:color w:val="auto"/>
          <w:szCs w:val="16"/>
          <w:highlight w:val="yellow"/>
          <w:lang w:val="en-CA"/>
        </w:rPr>
        <w:t>Extra: situational irony</w:t>
      </w:r>
    </w:p>
    <w:bookmarkEnd w:id="0"/>
    <w:p w14:paraId="244597F1" w14:textId="77777777" w:rsidR="009C1C9E" w:rsidRPr="00A55CA5" w:rsidRDefault="009C1C9E" w:rsidP="009C1C9E">
      <w:pPr>
        <w:rPr>
          <w:rFonts w:asciiTheme="minorHAnsi" w:hAnsiTheme="minorHAnsi"/>
          <w:b/>
          <w:bCs/>
          <w:sz w:val="8"/>
          <w:szCs w:val="8"/>
          <w:lang w:val="en-CA"/>
        </w:rPr>
      </w:pPr>
    </w:p>
    <w:p w14:paraId="1CE2C08F" w14:textId="77777777" w:rsidR="000230E6" w:rsidRDefault="000230E6" w:rsidP="00C071C4">
      <w:pPr>
        <w:pStyle w:val="Normal1"/>
        <w:ind w:left="0"/>
        <w:rPr>
          <w:rFonts w:asciiTheme="minorHAnsi" w:hAnsiTheme="minorHAnsi"/>
          <w:b/>
          <w:lang w:val="en-CA"/>
        </w:rPr>
      </w:pPr>
    </w:p>
    <w:p w14:paraId="4201F6C8" w14:textId="77777777" w:rsidR="00C071C4" w:rsidRPr="00BE0988" w:rsidRDefault="00C071C4" w:rsidP="00C071C4">
      <w:pPr>
        <w:pStyle w:val="Normal1"/>
        <w:ind w:left="0"/>
        <w:rPr>
          <w:rFonts w:asciiTheme="minorHAnsi" w:hAnsiTheme="minorHAnsi"/>
          <w:lang w:val="en-CA"/>
        </w:rPr>
      </w:pPr>
      <w:r w:rsidRPr="00BE0988">
        <w:rPr>
          <w:rFonts w:asciiTheme="minorHAnsi" w:hAnsiTheme="minorHAnsi"/>
          <w:b/>
          <w:lang w:val="en-CA"/>
        </w:rPr>
        <w:t xml:space="preserve">Pun - </w:t>
      </w:r>
      <w:r w:rsidRPr="00BE0988">
        <w:rPr>
          <w:rFonts w:asciiTheme="minorHAnsi" w:hAnsiTheme="minorHAnsi"/>
          <w:lang w:val="en-CA"/>
        </w:rPr>
        <w:t xml:space="preserve">substituting a word in an expression for another word, similar in sound or spelling, in order to create an effect such as irony, sarcasm, humour, etc.  </w:t>
      </w:r>
    </w:p>
    <w:p w14:paraId="60651F69" w14:textId="77777777" w:rsidR="00C071C4" w:rsidRPr="00BE0988" w:rsidRDefault="00C071C4" w:rsidP="00C071C4">
      <w:pPr>
        <w:pStyle w:val="Normal1"/>
        <w:ind w:left="0"/>
        <w:rPr>
          <w:rFonts w:asciiTheme="minorHAnsi" w:hAnsiTheme="minorHAnsi"/>
          <w:lang w:val="en-CA"/>
        </w:rPr>
      </w:pPr>
      <w:r w:rsidRPr="00BE0988">
        <w:rPr>
          <w:rFonts w:asciiTheme="minorHAnsi" w:hAnsiTheme="minorHAnsi"/>
          <w:i/>
          <w:lang w:val="en-CA"/>
        </w:rPr>
        <w:t xml:space="preserve">Girls Gone </w:t>
      </w:r>
      <w:r w:rsidRPr="00BE0988">
        <w:rPr>
          <w:rFonts w:asciiTheme="minorHAnsi" w:hAnsiTheme="minorHAnsi"/>
          <w:b/>
          <w:i/>
          <w:lang w:val="en-CA"/>
        </w:rPr>
        <w:t>Mild</w:t>
      </w:r>
    </w:p>
    <w:p w14:paraId="2272E74C" w14:textId="77777777" w:rsidR="00C071C4" w:rsidRPr="00BE0988" w:rsidRDefault="00C071C4" w:rsidP="00C071C4">
      <w:pPr>
        <w:pStyle w:val="Normal1"/>
        <w:ind w:left="0"/>
        <w:rPr>
          <w:rFonts w:asciiTheme="minorHAnsi" w:hAnsiTheme="minorHAnsi"/>
          <w:lang w:val="en-CA"/>
        </w:rPr>
      </w:pPr>
      <w:r w:rsidRPr="00BE0988">
        <w:rPr>
          <w:rFonts w:asciiTheme="minorHAnsi" w:hAnsiTheme="minorHAnsi"/>
          <w:b/>
          <w:lang w:val="en-CA"/>
        </w:rPr>
        <w:t xml:space="preserve">Comic, comedy, Humour (explaining a joke kills it!) </w:t>
      </w:r>
    </w:p>
    <w:p w14:paraId="2D201485" w14:textId="77777777" w:rsidR="00C071C4" w:rsidRDefault="00AF7817" w:rsidP="00C071C4">
      <w:pPr>
        <w:pStyle w:val="Normal1"/>
        <w:tabs>
          <w:tab w:val="left" w:pos="1924"/>
        </w:tabs>
        <w:ind w:left="0"/>
        <w:rPr>
          <w:rFonts w:asciiTheme="minorHAnsi" w:hAnsiTheme="minorHAnsi"/>
          <w:lang w:val="en-CA"/>
        </w:rPr>
      </w:pPr>
      <w:r>
        <w:rPr>
          <w:rFonts w:asciiTheme="minorHAnsi" w:hAnsiTheme="minorHAnsi"/>
          <w:lang w:val="en-CA"/>
        </w:rPr>
        <w:t>“</w:t>
      </w:r>
      <w:proofErr w:type="spellStart"/>
      <w:r w:rsidR="00C071C4" w:rsidRPr="00BE0988">
        <w:rPr>
          <w:rFonts w:asciiTheme="minorHAnsi" w:hAnsiTheme="minorHAnsi"/>
          <w:lang w:val="en-CA"/>
        </w:rPr>
        <w:t>Springa</w:t>
      </w:r>
      <w:proofErr w:type="spellEnd"/>
      <w:r w:rsidR="00C071C4" w:rsidRPr="00BE0988">
        <w:rPr>
          <w:rFonts w:asciiTheme="minorHAnsi" w:hAnsiTheme="minorHAnsi"/>
          <w:lang w:val="en-CA"/>
        </w:rPr>
        <w:t xml:space="preserve"> Break</w:t>
      </w:r>
      <w:r>
        <w:rPr>
          <w:rFonts w:asciiTheme="minorHAnsi" w:hAnsiTheme="minorHAnsi"/>
          <w:lang w:val="en-CA"/>
        </w:rPr>
        <w:t>”</w:t>
      </w:r>
      <w:r w:rsidR="00C071C4" w:rsidRPr="00BE0988">
        <w:rPr>
          <w:rFonts w:asciiTheme="minorHAnsi" w:hAnsiTheme="minorHAnsi"/>
          <w:lang w:val="en-CA"/>
        </w:rPr>
        <w:t xml:space="preserve"> (5)</w:t>
      </w:r>
      <w:r w:rsidR="008D2DB2">
        <w:rPr>
          <w:rFonts w:asciiTheme="minorHAnsi" w:hAnsiTheme="minorHAnsi"/>
          <w:lang w:val="en-CA"/>
        </w:rPr>
        <w:t xml:space="preserve"> – Comedic combination of Spring Break and Rumspringa</w:t>
      </w:r>
    </w:p>
    <w:p w14:paraId="42BFF7DA" w14:textId="77777777" w:rsidR="00465E90" w:rsidRDefault="00AF7817" w:rsidP="00C071C4">
      <w:pPr>
        <w:pStyle w:val="Normal1"/>
        <w:tabs>
          <w:tab w:val="left" w:pos="1924"/>
        </w:tabs>
        <w:ind w:left="0"/>
        <w:rPr>
          <w:rFonts w:asciiTheme="minorHAnsi" w:hAnsiTheme="minorHAnsi"/>
          <w:lang w:val="en-CA"/>
        </w:rPr>
      </w:pPr>
      <w:r>
        <w:rPr>
          <w:rFonts w:asciiTheme="minorHAnsi" w:hAnsiTheme="minorHAnsi"/>
          <w:lang w:val="en-CA"/>
        </w:rPr>
        <w:t>“Ram-Singha” (40) – Comedic combination Rumspringa and India language</w:t>
      </w:r>
    </w:p>
    <w:p w14:paraId="59942F40" w14:textId="77777777" w:rsidR="00C071C4" w:rsidRPr="00BE0988" w:rsidRDefault="00C071C4" w:rsidP="00C071C4">
      <w:pPr>
        <w:pStyle w:val="Normal1"/>
        <w:tabs>
          <w:tab w:val="left" w:pos="1924"/>
        </w:tabs>
        <w:ind w:left="0"/>
        <w:rPr>
          <w:rFonts w:asciiTheme="minorHAnsi" w:hAnsiTheme="minorHAnsi"/>
          <w:lang w:val="en-CA"/>
        </w:rPr>
      </w:pPr>
      <w:r>
        <w:rPr>
          <w:rFonts w:asciiTheme="minorHAnsi" w:hAnsiTheme="minorHAnsi"/>
          <w:lang w:val="en-CA"/>
        </w:rPr>
        <w:t>“party like it’s 1899” (4)</w:t>
      </w:r>
      <w:r w:rsidR="00887066">
        <w:rPr>
          <w:rFonts w:asciiTheme="minorHAnsi" w:hAnsiTheme="minorHAnsi"/>
          <w:lang w:val="en-CA"/>
        </w:rPr>
        <w:t xml:space="preserve"> –</w:t>
      </w:r>
      <w:r w:rsidR="008D2DB2">
        <w:rPr>
          <w:rFonts w:asciiTheme="minorHAnsi" w:hAnsiTheme="minorHAnsi"/>
          <w:lang w:val="en-CA"/>
        </w:rPr>
        <w:t xml:space="preserve"> Comedic variation on the title of Prince’s song “</w:t>
      </w:r>
      <w:r w:rsidR="008D2DB2" w:rsidRPr="008D2DB2">
        <w:rPr>
          <w:rFonts w:asciiTheme="minorHAnsi" w:hAnsiTheme="minorHAnsi"/>
          <w:i/>
          <w:iCs/>
          <w:lang w:val="en-CA"/>
        </w:rPr>
        <w:t>1999</w:t>
      </w:r>
      <w:r w:rsidR="008D2DB2">
        <w:rPr>
          <w:rFonts w:asciiTheme="minorHAnsi" w:hAnsiTheme="minorHAnsi"/>
          <w:lang w:val="en-CA"/>
        </w:rPr>
        <w:t>”.</w:t>
      </w:r>
    </w:p>
    <w:p w14:paraId="24E587EA" w14:textId="77777777" w:rsidR="00C071C4" w:rsidRPr="00BE0988" w:rsidRDefault="00C071C4" w:rsidP="00C071C4">
      <w:pPr>
        <w:pStyle w:val="Normal1"/>
        <w:tabs>
          <w:tab w:val="left" w:pos="1924"/>
        </w:tabs>
        <w:ind w:left="0"/>
        <w:rPr>
          <w:rFonts w:asciiTheme="minorHAnsi" w:hAnsiTheme="minorHAnsi"/>
          <w:lang w:val="en-CA"/>
        </w:rPr>
      </w:pPr>
      <w:r w:rsidRPr="00BE0988">
        <w:rPr>
          <w:rFonts w:asciiTheme="minorHAnsi" w:hAnsiTheme="minorHAnsi"/>
          <w:lang w:val="en-CA"/>
        </w:rPr>
        <w:t>“Fight with parents about their annual two-shirt, two pants back-to-school shopping policy” (37)</w:t>
      </w:r>
    </w:p>
    <w:p w14:paraId="149BD16F" w14:textId="77777777" w:rsidR="00C071C4" w:rsidRPr="00BE0988" w:rsidRDefault="00C071C4" w:rsidP="00C071C4">
      <w:pPr>
        <w:pStyle w:val="Normal1"/>
        <w:tabs>
          <w:tab w:val="left" w:pos="1924"/>
        </w:tabs>
        <w:ind w:left="0"/>
        <w:rPr>
          <w:rFonts w:asciiTheme="minorHAnsi" w:hAnsiTheme="minorHAnsi"/>
          <w:lang w:val="en-CA"/>
        </w:rPr>
      </w:pPr>
      <w:r w:rsidRPr="00BE0988">
        <w:rPr>
          <w:rFonts w:asciiTheme="minorHAnsi" w:hAnsiTheme="minorHAnsi"/>
          <w:lang w:val="en-CA"/>
        </w:rPr>
        <w:t>“Pray that sideburns spontaneously fall off by Labour Day” (39)</w:t>
      </w:r>
      <w:r w:rsidR="00EB4A8A">
        <w:rPr>
          <w:rFonts w:asciiTheme="minorHAnsi" w:hAnsiTheme="minorHAnsi"/>
          <w:lang w:val="en-CA"/>
        </w:rPr>
        <w:t xml:space="preserve"> – </w:t>
      </w:r>
      <w:r w:rsidR="00887066">
        <w:rPr>
          <w:rFonts w:asciiTheme="minorHAnsi" w:hAnsiTheme="minorHAnsi"/>
          <w:lang w:val="en-CA"/>
        </w:rPr>
        <w:t>Refers to the stereotype or fact that Indians are know for their excessive hairiness</w:t>
      </w:r>
      <w:r w:rsidR="007635E0">
        <w:rPr>
          <w:rFonts w:asciiTheme="minorHAnsi" w:hAnsiTheme="minorHAnsi"/>
          <w:lang w:val="en-CA"/>
        </w:rPr>
        <w:t xml:space="preserve"> and/or to the fact that it is frowned upon to cut their hairs</w:t>
      </w:r>
      <w:r w:rsidR="00887066">
        <w:rPr>
          <w:rFonts w:asciiTheme="minorHAnsi" w:hAnsiTheme="minorHAnsi"/>
          <w:lang w:val="en-CA"/>
        </w:rPr>
        <w:t xml:space="preserve">. </w:t>
      </w:r>
      <w:r w:rsidR="00EB4A8A">
        <w:rPr>
          <w:rFonts w:asciiTheme="minorHAnsi" w:hAnsiTheme="minorHAnsi"/>
          <w:lang w:val="en-CA"/>
        </w:rPr>
        <w:t xml:space="preserve"> </w:t>
      </w:r>
    </w:p>
    <w:p w14:paraId="38BE565B" w14:textId="77777777" w:rsidR="00C071C4" w:rsidRPr="00BE0988" w:rsidRDefault="00C071C4" w:rsidP="00C071C4">
      <w:pPr>
        <w:pStyle w:val="Normal1"/>
        <w:tabs>
          <w:tab w:val="left" w:pos="1924"/>
        </w:tabs>
        <w:ind w:left="0"/>
        <w:rPr>
          <w:rFonts w:asciiTheme="minorHAnsi" w:hAnsiTheme="minorHAnsi"/>
          <w:lang w:val="en-CA"/>
        </w:rPr>
      </w:pPr>
      <w:r w:rsidRPr="00BE0988">
        <w:rPr>
          <w:rFonts w:asciiTheme="minorHAnsi" w:hAnsiTheme="minorHAnsi"/>
          <w:lang w:val="en-CA"/>
        </w:rPr>
        <w:t xml:space="preserve">“Sessions would be set up for courses such as </w:t>
      </w:r>
      <w:r w:rsidRPr="00BE0988">
        <w:rPr>
          <w:rFonts w:asciiTheme="minorHAnsi" w:hAnsiTheme="minorHAnsi"/>
          <w:i/>
          <w:lang w:val="en-CA"/>
        </w:rPr>
        <w:t>You Are Not Your Cousin Ravi: How to Function in a Culture That Doesn’t Compare You Against Everybody Else’s Kids</w:t>
      </w:r>
      <w:r w:rsidRPr="00BE0988">
        <w:rPr>
          <w:rFonts w:asciiTheme="minorHAnsi" w:hAnsiTheme="minorHAnsi"/>
          <w:lang w:val="en-CA"/>
        </w:rPr>
        <w:t xml:space="preserve"> and </w:t>
      </w:r>
      <w:r w:rsidRPr="00BE0988">
        <w:rPr>
          <w:rFonts w:asciiTheme="minorHAnsi" w:hAnsiTheme="minorHAnsi"/>
          <w:i/>
          <w:lang w:val="en-CA"/>
        </w:rPr>
        <w:t>Less is More: A Workshop in Applying Men’s Musk Oil Cologne</w:t>
      </w:r>
      <w:r w:rsidRPr="00BE0988">
        <w:rPr>
          <w:rFonts w:asciiTheme="minorHAnsi" w:hAnsiTheme="minorHAnsi"/>
          <w:lang w:val="en-CA"/>
        </w:rPr>
        <w:t>” (45)</w:t>
      </w:r>
      <w:r w:rsidR="00887066">
        <w:rPr>
          <w:rFonts w:asciiTheme="minorHAnsi" w:hAnsiTheme="minorHAnsi"/>
          <w:lang w:val="en-CA"/>
        </w:rPr>
        <w:t xml:space="preserve"> – self-explanatory</w:t>
      </w:r>
    </w:p>
    <w:p w14:paraId="7903C263" w14:textId="77777777" w:rsidR="00C071C4" w:rsidRPr="00BE0988" w:rsidRDefault="00C071C4" w:rsidP="00C071C4">
      <w:pPr>
        <w:pStyle w:val="Normal1"/>
        <w:tabs>
          <w:tab w:val="left" w:pos="1924"/>
        </w:tabs>
        <w:ind w:left="0"/>
        <w:rPr>
          <w:rFonts w:asciiTheme="minorHAnsi" w:hAnsiTheme="minorHAnsi"/>
          <w:lang w:val="en-CA"/>
        </w:rPr>
      </w:pPr>
      <w:r w:rsidRPr="00BE0988">
        <w:rPr>
          <w:rFonts w:asciiTheme="minorHAnsi" w:hAnsiTheme="minorHAnsi"/>
          <w:lang w:val="en-CA"/>
        </w:rPr>
        <w:t xml:space="preserve">“[...] it seemed fairly clear that we had very different lives. For starters, they had two distinct eyebrows, while above my eyes I had one hibernating slug.” (88) </w:t>
      </w:r>
      <w:r w:rsidR="00887066">
        <w:rPr>
          <w:rFonts w:asciiTheme="minorHAnsi" w:hAnsiTheme="minorHAnsi"/>
          <w:lang w:val="en-CA"/>
        </w:rPr>
        <w:t xml:space="preserve">– </w:t>
      </w:r>
      <w:r w:rsidR="005B0A92">
        <w:rPr>
          <w:rFonts w:asciiTheme="minorHAnsi" w:hAnsiTheme="minorHAnsi"/>
          <w:lang w:val="en-CA"/>
        </w:rPr>
        <w:t xml:space="preserve">hairiness; also, </w:t>
      </w:r>
      <w:r w:rsidRPr="00BE0988">
        <w:rPr>
          <w:rFonts w:asciiTheme="minorHAnsi" w:hAnsiTheme="minorHAnsi"/>
          <w:i/>
          <w:lang w:val="en-CA"/>
        </w:rPr>
        <w:t>see metaphor</w:t>
      </w:r>
    </w:p>
    <w:p w14:paraId="20454E4C" w14:textId="77777777" w:rsidR="00C071C4" w:rsidRPr="00BE0988" w:rsidRDefault="00C071C4" w:rsidP="00C071C4">
      <w:pPr>
        <w:pStyle w:val="Normal1"/>
        <w:tabs>
          <w:tab w:val="left" w:pos="1924"/>
        </w:tabs>
        <w:ind w:left="0"/>
        <w:rPr>
          <w:rFonts w:asciiTheme="minorHAnsi" w:hAnsiTheme="minorHAnsi"/>
          <w:lang w:val="en-CA"/>
        </w:rPr>
      </w:pPr>
      <w:r w:rsidRPr="00BE0988">
        <w:rPr>
          <w:rFonts w:asciiTheme="minorHAnsi" w:hAnsiTheme="minorHAnsi"/>
          <w:lang w:val="en-CA"/>
        </w:rPr>
        <w:t>“No doubt the Indian’s swimming team practises in full snowsuits with matching glittery bracelets.” (159)</w:t>
      </w:r>
      <w:r w:rsidR="005B0A92">
        <w:rPr>
          <w:rFonts w:asciiTheme="minorHAnsi" w:hAnsiTheme="minorHAnsi"/>
          <w:lang w:val="en-CA"/>
        </w:rPr>
        <w:t xml:space="preserve"> – stab at the fact that women are not allowed to show skin</w:t>
      </w:r>
    </w:p>
    <w:p w14:paraId="1DD976AE" w14:textId="77777777" w:rsidR="00C071C4" w:rsidRDefault="00C071C4" w:rsidP="00C071C4">
      <w:pPr>
        <w:pStyle w:val="Normal1"/>
        <w:tabs>
          <w:tab w:val="left" w:pos="1924"/>
        </w:tabs>
        <w:ind w:left="0"/>
        <w:rPr>
          <w:rFonts w:asciiTheme="minorHAnsi" w:hAnsiTheme="minorHAnsi"/>
          <w:lang w:val="en-CA"/>
        </w:rPr>
      </w:pPr>
      <w:r w:rsidRPr="00BE0988">
        <w:rPr>
          <w:rFonts w:asciiTheme="minorHAnsi" w:hAnsiTheme="minorHAnsi"/>
          <w:lang w:val="en-CA"/>
        </w:rPr>
        <w:t>“We had created a deep friendship based on mutual love of eating and complaining about our weight and each year swapping lists of New Year’s resolutions that we had abandoned like clockwork by January 15.” (212)</w:t>
      </w:r>
      <w:r w:rsidR="005B0A92">
        <w:rPr>
          <w:rFonts w:asciiTheme="minorHAnsi" w:hAnsiTheme="minorHAnsi"/>
          <w:lang w:val="en-CA"/>
        </w:rPr>
        <w:t xml:space="preserve"> – juxtaposition of a positive feeling about a negative </w:t>
      </w:r>
      <w:r w:rsidR="00B92AF5">
        <w:rPr>
          <w:rFonts w:asciiTheme="minorHAnsi" w:hAnsiTheme="minorHAnsi"/>
          <w:lang w:val="en-CA"/>
        </w:rPr>
        <w:t>habit; also shows that she is essentially Canadian since she makes, abandons her New Year’s resolutions like a true Canadian!</w:t>
      </w:r>
    </w:p>
    <w:p w14:paraId="3AAAA61C" w14:textId="77777777" w:rsidR="00061F58" w:rsidRDefault="00061F58" w:rsidP="00C071C4">
      <w:pPr>
        <w:pStyle w:val="Normal1"/>
        <w:tabs>
          <w:tab w:val="left" w:pos="1924"/>
        </w:tabs>
        <w:ind w:left="0"/>
        <w:rPr>
          <w:rFonts w:asciiTheme="minorHAnsi" w:hAnsiTheme="minorHAnsi"/>
          <w:lang w:val="en-CA"/>
        </w:rPr>
      </w:pPr>
      <w:r>
        <w:rPr>
          <w:rFonts w:asciiTheme="minorHAnsi" w:hAnsiTheme="minorHAnsi"/>
          <w:lang w:val="en-CA"/>
        </w:rPr>
        <w:t>“Or lost ten pounds (2001, 2002, 2003, 2004, 2005, 2006)” (</w:t>
      </w:r>
      <w:r w:rsidR="0062440D">
        <w:rPr>
          <w:rFonts w:asciiTheme="minorHAnsi" w:hAnsiTheme="minorHAnsi"/>
          <w:lang w:val="en-CA"/>
        </w:rPr>
        <w:t>218-219</w:t>
      </w:r>
      <w:r>
        <w:rPr>
          <w:rFonts w:asciiTheme="minorHAnsi" w:hAnsiTheme="minorHAnsi"/>
          <w:lang w:val="en-CA"/>
        </w:rPr>
        <w:t>)</w:t>
      </w:r>
      <w:r w:rsidR="0062440D">
        <w:rPr>
          <w:rFonts w:asciiTheme="minorHAnsi" w:hAnsiTheme="minorHAnsi"/>
          <w:lang w:val="en-CA"/>
        </w:rPr>
        <w:t xml:space="preserve"> – She is hinting that she could be 60 pounds overweight. (See also, repetition, hyperbole)</w:t>
      </w:r>
    </w:p>
    <w:p w14:paraId="3FB36327" w14:textId="77777777" w:rsidR="00CD74FD" w:rsidRPr="00BE0988" w:rsidRDefault="00CD74FD" w:rsidP="00C071C4">
      <w:pPr>
        <w:pStyle w:val="Normal1"/>
        <w:tabs>
          <w:tab w:val="left" w:pos="1924"/>
        </w:tabs>
        <w:ind w:left="0"/>
        <w:rPr>
          <w:rFonts w:asciiTheme="minorHAnsi" w:hAnsiTheme="minorHAnsi"/>
          <w:lang w:val="en-CA"/>
        </w:rPr>
      </w:pPr>
      <w:r>
        <w:rPr>
          <w:rFonts w:asciiTheme="minorHAnsi" w:hAnsiTheme="minorHAnsi"/>
          <w:lang w:val="en-CA"/>
        </w:rPr>
        <w:lastRenderedPageBreak/>
        <w:t>“If I tried to do only one item on the list each year, I would have one foot in a ballet shoe and the other in the grave” (219-220) – The expression usually refers to only one foot while she situated to other in a piece of equipment from of the activities on her childhood bucket list.</w:t>
      </w:r>
    </w:p>
    <w:p w14:paraId="5FEFA6FB" w14:textId="77777777" w:rsidR="00C071C4" w:rsidRPr="00BE0988" w:rsidRDefault="00C071C4" w:rsidP="00C071C4">
      <w:pPr>
        <w:pStyle w:val="Normal1"/>
        <w:ind w:left="0"/>
        <w:rPr>
          <w:rFonts w:asciiTheme="minorHAnsi" w:hAnsiTheme="minorHAnsi"/>
          <w:lang w:val="en-CA"/>
        </w:rPr>
      </w:pPr>
      <w:r w:rsidRPr="00BE0988">
        <w:rPr>
          <w:rFonts w:asciiTheme="minorHAnsi" w:hAnsiTheme="minorHAnsi"/>
          <w:b/>
          <w:lang w:val="en-CA"/>
        </w:rPr>
        <w:t>Allusion</w:t>
      </w:r>
      <w:r w:rsidRPr="00BE0988">
        <w:rPr>
          <w:rFonts w:asciiTheme="minorHAnsi" w:hAnsiTheme="minorHAnsi"/>
          <w:lang w:val="en-CA"/>
        </w:rPr>
        <w:t xml:space="preserve"> (also humour) </w:t>
      </w:r>
    </w:p>
    <w:p w14:paraId="07E5E6E5" w14:textId="77777777" w:rsidR="00C071C4" w:rsidRDefault="00C071C4" w:rsidP="00C071C4">
      <w:pPr>
        <w:pStyle w:val="Normal1"/>
        <w:ind w:left="0"/>
        <w:rPr>
          <w:rFonts w:asciiTheme="minorHAnsi" w:hAnsiTheme="minorHAnsi"/>
          <w:lang w:val="en-CA"/>
        </w:rPr>
      </w:pPr>
      <w:r w:rsidRPr="00BE0988">
        <w:rPr>
          <w:rFonts w:asciiTheme="minorHAnsi" w:hAnsiTheme="minorHAnsi"/>
          <w:i/>
          <w:lang w:val="en-CA"/>
        </w:rPr>
        <w:t>Party Like It’s 1899</w:t>
      </w:r>
      <w:r w:rsidRPr="00BE0988">
        <w:rPr>
          <w:rFonts w:asciiTheme="minorHAnsi" w:hAnsiTheme="minorHAnsi"/>
          <w:lang w:val="en-CA"/>
        </w:rPr>
        <w:t xml:space="preserve"> Reference to Prince</w:t>
      </w:r>
      <w:r w:rsidR="00F90EB4">
        <w:rPr>
          <w:rFonts w:asciiTheme="minorHAnsi" w:hAnsiTheme="minorHAnsi"/>
          <w:lang w:val="en-CA"/>
        </w:rPr>
        <w:t xml:space="preserve">’s </w:t>
      </w:r>
      <w:hyperlink r:id="rId7" w:history="1">
        <w:r w:rsidR="00F90EB4" w:rsidRPr="00F90EB4">
          <w:rPr>
            <w:rStyle w:val="Lienhypertexte"/>
            <w:rFonts w:asciiTheme="minorHAnsi" w:hAnsiTheme="minorHAnsi"/>
            <w:lang w:val="en-CA"/>
          </w:rPr>
          <w:t>1999</w:t>
        </w:r>
      </w:hyperlink>
      <w:r w:rsidR="00F90EB4">
        <w:rPr>
          <w:rFonts w:asciiTheme="minorHAnsi" w:hAnsiTheme="minorHAnsi"/>
          <w:lang w:val="en-CA"/>
        </w:rPr>
        <w:t xml:space="preserve"> song; </w:t>
      </w:r>
      <w:r w:rsidR="00645273">
        <w:rPr>
          <w:rFonts w:asciiTheme="minorHAnsi" w:hAnsiTheme="minorHAnsi"/>
          <w:lang w:val="en-CA"/>
        </w:rPr>
        <w:t xml:space="preserve">Prince, </w:t>
      </w:r>
      <w:hyperlink r:id="rId8" w:history="1">
        <w:r w:rsidR="00645273" w:rsidRPr="00645273">
          <w:rPr>
            <w:rStyle w:val="Lienhypertexte"/>
            <w:rFonts w:asciiTheme="minorHAnsi" w:hAnsiTheme="minorHAnsi"/>
            <w:lang w:val="en-CA"/>
          </w:rPr>
          <w:t>The Glory Years Documentary</w:t>
        </w:r>
      </w:hyperlink>
      <w:r w:rsidR="00F90EB4">
        <w:rPr>
          <w:rFonts w:asciiTheme="minorHAnsi" w:hAnsiTheme="minorHAnsi"/>
          <w:lang w:val="en-CA"/>
        </w:rPr>
        <w:t xml:space="preserve"> </w:t>
      </w:r>
    </w:p>
    <w:p w14:paraId="19D78E66" w14:textId="77777777" w:rsidR="000230E6" w:rsidRPr="00BE0988" w:rsidRDefault="00AD1811" w:rsidP="00C071C4">
      <w:pPr>
        <w:pStyle w:val="Normal1"/>
        <w:ind w:left="0"/>
        <w:rPr>
          <w:rFonts w:asciiTheme="minorHAnsi" w:hAnsiTheme="minorHAnsi"/>
          <w:lang w:val="en-CA"/>
        </w:rPr>
      </w:pPr>
      <w:r>
        <w:rPr>
          <w:rFonts w:asciiTheme="minorHAnsi" w:hAnsiTheme="minorHAnsi"/>
          <w:lang w:val="en-CA"/>
        </w:rPr>
        <w:t>“northern Punjab nunneries” (50)</w:t>
      </w:r>
    </w:p>
    <w:p w14:paraId="7D7EA329" w14:textId="77777777" w:rsidR="00C071C4" w:rsidRPr="00BE0988" w:rsidRDefault="00C071C4" w:rsidP="00C071C4">
      <w:pPr>
        <w:pStyle w:val="Normal1"/>
        <w:ind w:left="0"/>
        <w:rPr>
          <w:rFonts w:asciiTheme="minorHAnsi" w:hAnsiTheme="minorHAnsi"/>
          <w:lang w:val="en-CA"/>
        </w:rPr>
      </w:pPr>
      <w:r w:rsidRPr="00BE0988">
        <w:rPr>
          <w:rFonts w:asciiTheme="minorHAnsi" w:hAnsiTheme="minorHAnsi"/>
          <w:b/>
          <w:lang w:val="en-CA"/>
        </w:rPr>
        <w:t>Repetition – repeating a word for effect</w:t>
      </w:r>
    </w:p>
    <w:p w14:paraId="7E46605D" w14:textId="77777777" w:rsidR="00C071C4" w:rsidRPr="00BE0988" w:rsidRDefault="00C071C4" w:rsidP="00C071C4">
      <w:pPr>
        <w:pStyle w:val="Normal1"/>
        <w:ind w:left="0"/>
        <w:rPr>
          <w:rFonts w:asciiTheme="minorHAnsi" w:hAnsiTheme="minorHAnsi"/>
          <w:lang w:val="en-CA"/>
        </w:rPr>
      </w:pPr>
      <w:r w:rsidRPr="00BE0988">
        <w:rPr>
          <w:rFonts w:asciiTheme="minorHAnsi" w:hAnsiTheme="minorHAnsi"/>
          <w:lang w:val="en-CA"/>
        </w:rPr>
        <w:t>“You cook, clean, babysit, clean, get good grades, clean, be silent, clean, and don’t challenge your parents in any way – especially while cleaning.” (8)</w:t>
      </w:r>
    </w:p>
    <w:p w14:paraId="6CEBD561" w14:textId="77777777" w:rsidR="00C071C4" w:rsidRPr="00BE0988" w:rsidRDefault="00C071C4" w:rsidP="00C071C4">
      <w:pPr>
        <w:pStyle w:val="Normal1"/>
        <w:ind w:left="0"/>
        <w:rPr>
          <w:rFonts w:asciiTheme="minorHAnsi" w:hAnsiTheme="minorHAnsi"/>
          <w:lang w:val="en-CA"/>
        </w:rPr>
      </w:pPr>
      <w:r w:rsidRPr="00BE0988">
        <w:rPr>
          <w:rFonts w:asciiTheme="minorHAnsi" w:hAnsiTheme="minorHAnsi"/>
          <w:b/>
          <w:lang w:val="en-CA"/>
        </w:rPr>
        <w:t>Metonym</w:t>
      </w:r>
    </w:p>
    <w:p w14:paraId="2E65E559" w14:textId="77777777" w:rsidR="00C071C4" w:rsidRPr="00BE0988" w:rsidRDefault="00C071C4" w:rsidP="00C071C4">
      <w:pPr>
        <w:pStyle w:val="Normal1"/>
        <w:ind w:left="0"/>
        <w:rPr>
          <w:rFonts w:asciiTheme="minorHAnsi" w:hAnsiTheme="minorHAnsi"/>
          <w:lang w:val="en-CA"/>
        </w:rPr>
      </w:pPr>
      <w:r w:rsidRPr="00BE0988">
        <w:rPr>
          <w:rFonts w:asciiTheme="minorHAnsi" w:hAnsiTheme="minorHAnsi"/>
          <w:lang w:val="en-CA"/>
        </w:rPr>
        <w:t>In metonymy (</w:t>
      </w:r>
      <w:proofErr w:type="spellStart"/>
      <w:r w:rsidRPr="00BE0988">
        <w:rPr>
          <w:rFonts w:asciiTheme="minorHAnsi" w:hAnsiTheme="minorHAnsi"/>
          <w:lang w:val="en-CA"/>
        </w:rPr>
        <w:t>meTOnomy</w:t>
      </w:r>
      <w:proofErr w:type="spellEnd"/>
      <w:r w:rsidRPr="00BE0988">
        <w:rPr>
          <w:rFonts w:asciiTheme="minorHAnsi" w:hAnsiTheme="minorHAnsi"/>
          <w:lang w:val="en-CA"/>
        </w:rPr>
        <w:t xml:space="preserve"> - </w:t>
      </w:r>
      <w:proofErr w:type="spellStart"/>
      <w:r w:rsidRPr="00BE0988">
        <w:rPr>
          <w:rFonts w:asciiTheme="minorHAnsi" w:hAnsiTheme="minorHAnsi"/>
          <w:lang w:val="en-CA"/>
        </w:rPr>
        <w:t>METonym</w:t>
      </w:r>
      <w:proofErr w:type="spellEnd"/>
      <w:r w:rsidRPr="00BE0988">
        <w:rPr>
          <w:rFonts w:asciiTheme="minorHAnsi" w:hAnsiTheme="minorHAnsi"/>
          <w:lang w:val="en-CA"/>
        </w:rPr>
        <w:t xml:space="preserve"> - Greek for “change of name”) – a metaphor – the literal meaning of the literal term for one thing is applied to another with which it has become closely associated because of a recurrent relation in common experience. Thus, “the crown” or “the spectre” can be used to stand for the king and “Hollywood” for the film industry (Abrams 103).</w:t>
      </w:r>
      <w:r w:rsidRPr="00BE0988">
        <w:rPr>
          <w:rFonts w:asciiTheme="minorHAnsi" w:hAnsiTheme="minorHAnsi"/>
          <w:b/>
          <w:lang w:val="en-CA"/>
        </w:rPr>
        <w:t xml:space="preserve"> </w:t>
      </w:r>
    </w:p>
    <w:p w14:paraId="161C4B98" w14:textId="77777777" w:rsidR="00C071C4" w:rsidRPr="00BE0988" w:rsidRDefault="00C071C4" w:rsidP="00C071C4">
      <w:pPr>
        <w:pStyle w:val="Normal1"/>
        <w:ind w:left="0"/>
        <w:rPr>
          <w:rFonts w:asciiTheme="minorHAnsi" w:hAnsiTheme="minorHAnsi"/>
          <w:lang w:val="en-CA"/>
        </w:rPr>
      </w:pPr>
      <w:r w:rsidRPr="006F2681">
        <w:rPr>
          <w:rFonts w:asciiTheme="minorHAnsi" w:hAnsiTheme="minorHAnsi"/>
          <w:lang w:val="en-CA"/>
        </w:rPr>
        <w:t>“I grew up in a town whiter than snow” (12)</w:t>
      </w:r>
      <w:r w:rsidR="006F2681">
        <w:rPr>
          <w:rFonts w:asciiTheme="minorHAnsi" w:hAnsiTheme="minorHAnsi"/>
          <w:lang w:val="en-CA"/>
        </w:rPr>
        <w:t xml:space="preserve"> – The people are white, not the town; town has replaced people.</w:t>
      </w:r>
    </w:p>
    <w:p w14:paraId="568CCBE7" w14:textId="77777777" w:rsidR="00C071C4" w:rsidRPr="00BE0988" w:rsidRDefault="00C071C4" w:rsidP="00C071C4">
      <w:pPr>
        <w:pStyle w:val="Normal1"/>
        <w:ind w:left="0"/>
        <w:rPr>
          <w:rFonts w:asciiTheme="minorHAnsi" w:hAnsiTheme="minorHAnsi"/>
          <w:lang w:val="en-CA"/>
        </w:rPr>
      </w:pPr>
      <w:r w:rsidRPr="00BE0988">
        <w:rPr>
          <w:rFonts w:asciiTheme="minorHAnsi" w:hAnsiTheme="minorHAnsi"/>
          <w:b/>
          <w:lang w:val="en-CA"/>
        </w:rPr>
        <w:t>Narrator</w:t>
      </w:r>
    </w:p>
    <w:p w14:paraId="727733E8" w14:textId="77777777" w:rsidR="00C071C4" w:rsidRPr="00BE0988" w:rsidRDefault="00C071C4" w:rsidP="00C071C4">
      <w:pPr>
        <w:pStyle w:val="Normal1"/>
        <w:ind w:left="0"/>
        <w:rPr>
          <w:rFonts w:asciiTheme="minorHAnsi" w:hAnsiTheme="minorHAnsi"/>
          <w:lang w:val="en-CA"/>
        </w:rPr>
      </w:pPr>
      <w:r w:rsidRPr="00BE0988">
        <w:rPr>
          <w:rFonts w:asciiTheme="minorHAnsi" w:hAnsiTheme="minorHAnsi"/>
          <w:lang w:val="en-CA"/>
        </w:rPr>
        <w:t>The narrator seems honest, well-intended:</w:t>
      </w:r>
    </w:p>
    <w:p w14:paraId="620F4710" w14:textId="77777777" w:rsidR="00C071C4" w:rsidRPr="00BE0988" w:rsidRDefault="00C071C4" w:rsidP="00C071C4">
      <w:pPr>
        <w:pStyle w:val="Normal1"/>
        <w:ind w:left="0"/>
        <w:rPr>
          <w:rFonts w:asciiTheme="minorHAnsi" w:hAnsiTheme="minorHAnsi"/>
          <w:lang w:val="en-CA"/>
        </w:rPr>
      </w:pPr>
      <w:r w:rsidRPr="00BE0988">
        <w:rPr>
          <w:rFonts w:asciiTheme="minorHAnsi" w:hAnsiTheme="minorHAnsi"/>
          <w:lang w:val="en-CA"/>
        </w:rPr>
        <w:t>“I didn’t have time for a continent-wide consensus, but from what I know...” (17)</w:t>
      </w:r>
    </w:p>
    <w:p w14:paraId="7F260D58" w14:textId="77777777" w:rsidR="00C071C4" w:rsidRDefault="00C071C4" w:rsidP="00C071C4">
      <w:pPr>
        <w:pStyle w:val="Normal1"/>
        <w:ind w:left="0"/>
        <w:rPr>
          <w:rFonts w:asciiTheme="minorHAnsi" w:hAnsiTheme="minorHAnsi"/>
          <w:lang w:val="en-CA"/>
        </w:rPr>
      </w:pPr>
      <w:r w:rsidRPr="00BE0988">
        <w:rPr>
          <w:rFonts w:asciiTheme="minorHAnsi" w:hAnsiTheme="minorHAnsi"/>
          <w:lang w:val="en-CA"/>
        </w:rPr>
        <w:t>“I don’t wholly blame my parents for my lacklustre childhood. Having been to India [...] Since their own childhoods were so limited, I understood why they didn’t see value in the things we were missing out on.” (lines 51-64)</w:t>
      </w:r>
    </w:p>
    <w:p w14:paraId="71DAF5AE" w14:textId="77777777" w:rsidR="00842F1B" w:rsidRPr="00144F23" w:rsidRDefault="00842F1B" w:rsidP="00842F1B">
      <w:pPr>
        <w:rPr>
          <w:rFonts w:asciiTheme="minorHAnsi" w:hAnsiTheme="minorHAnsi"/>
          <w:sz w:val="22"/>
          <w:szCs w:val="20"/>
          <w:lang w:val="en-CA"/>
        </w:rPr>
      </w:pPr>
      <w:r w:rsidRPr="00144F23">
        <w:rPr>
          <w:rFonts w:asciiTheme="minorHAnsi" w:hAnsiTheme="minorHAnsi"/>
          <w:sz w:val="22"/>
          <w:szCs w:val="20"/>
          <w:lang w:val="en-CA"/>
        </w:rPr>
        <w:t>“They [Canadian kids] had freedom</w:t>
      </w:r>
      <w:r w:rsidR="00C21BCB" w:rsidRPr="00144F23">
        <w:rPr>
          <w:rFonts w:asciiTheme="minorHAnsi" w:hAnsiTheme="minorHAnsi"/>
          <w:sz w:val="22"/>
          <w:szCs w:val="20"/>
          <w:lang w:val="en-CA"/>
        </w:rPr>
        <w:t xml:space="preserve"> – my version of freedom at least”</w:t>
      </w:r>
      <w:r w:rsidRPr="00144F23">
        <w:rPr>
          <w:rFonts w:asciiTheme="minorHAnsi" w:hAnsiTheme="minorHAnsi"/>
          <w:sz w:val="22"/>
          <w:szCs w:val="20"/>
          <w:lang w:val="en-CA"/>
        </w:rPr>
        <w:t xml:space="preserve"> (91-62)</w:t>
      </w:r>
      <w:r w:rsidR="00C21BCB" w:rsidRPr="00144F23">
        <w:rPr>
          <w:rFonts w:asciiTheme="minorHAnsi" w:hAnsiTheme="minorHAnsi"/>
          <w:sz w:val="22"/>
          <w:szCs w:val="20"/>
          <w:lang w:val="en-CA"/>
        </w:rPr>
        <w:t xml:space="preserve"> – She is forthcoming in that these kids probably had their own version of freedom.</w:t>
      </w:r>
    </w:p>
    <w:p w14:paraId="78101935" w14:textId="77777777" w:rsidR="00144F23" w:rsidRDefault="00144F23" w:rsidP="00144F23">
      <w:pPr>
        <w:pStyle w:val="Normal1"/>
        <w:spacing w:after="0"/>
        <w:ind w:left="0"/>
        <w:rPr>
          <w:rFonts w:asciiTheme="minorHAnsi" w:hAnsiTheme="minorHAnsi"/>
          <w:lang w:val="en-CA"/>
        </w:rPr>
      </w:pPr>
    </w:p>
    <w:p w14:paraId="1CA3EFFB" w14:textId="77777777" w:rsidR="00144F23" w:rsidRDefault="00144F23" w:rsidP="00144F23">
      <w:pPr>
        <w:pStyle w:val="Normal1"/>
        <w:spacing w:after="0"/>
        <w:ind w:left="0"/>
        <w:rPr>
          <w:rFonts w:asciiTheme="minorHAnsi" w:hAnsiTheme="minorHAnsi"/>
          <w:lang w:val="en-CA"/>
        </w:rPr>
      </w:pPr>
      <w:r>
        <w:rPr>
          <w:rFonts w:asciiTheme="minorHAnsi" w:hAnsiTheme="minorHAnsi"/>
          <w:lang w:val="en-CA"/>
        </w:rPr>
        <w:t>“</w:t>
      </w:r>
      <w:proofErr w:type="gramStart"/>
      <w:r>
        <w:rPr>
          <w:rFonts w:asciiTheme="minorHAnsi" w:hAnsiTheme="minorHAnsi"/>
          <w:lang w:val="en-CA"/>
        </w:rPr>
        <w:t>Yes</w:t>
      </w:r>
      <w:proofErr w:type="gramEnd"/>
      <w:r>
        <w:rPr>
          <w:rFonts w:asciiTheme="minorHAnsi" w:hAnsiTheme="minorHAnsi"/>
          <w:lang w:val="en-CA"/>
        </w:rPr>
        <w:t xml:space="preserve"> I know, not every kid visited Disney World” (169)</w:t>
      </w:r>
    </w:p>
    <w:p w14:paraId="583A2F0C" w14:textId="77777777" w:rsidR="00144F23" w:rsidRDefault="00144F23" w:rsidP="00144F23">
      <w:pPr>
        <w:pStyle w:val="Normal1"/>
        <w:spacing w:after="0"/>
        <w:ind w:left="0"/>
        <w:rPr>
          <w:rFonts w:asciiTheme="minorHAnsi" w:hAnsiTheme="minorHAnsi"/>
          <w:lang w:val="en-CA"/>
        </w:rPr>
      </w:pPr>
    </w:p>
    <w:p w14:paraId="4B2BC869" w14:textId="77777777" w:rsidR="00C071C4" w:rsidRPr="00BE0988" w:rsidRDefault="00C071C4" w:rsidP="00C071C4">
      <w:pPr>
        <w:pStyle w:val="Normal1"/>
        <w:ind w:left="0"/>
        <w:rPr>
          <w:rFonts w:asciiTheme="minorHAnsi" w:hAnsiTheme="minorHAnsi"/>
          <w:lang w:val="en-CA"/>
        </w:rPr>
      </w:pPr>
      <w:r w:rsidRPr="00BE0988">
        <w:rPr>
          <w:rFonts w:asciiTheme="minorHAnsi" w:hAnsiTheme="minorHAnsi"/>
          <w:lang w:val="en-CA"/>
        </w:rPr>
        <w:t>“I don’t think I ever achieved one of my New Year’s resolutions [examples]” (216)</w:t>
      </w:r>
    </w:p>
    <w:p w14:paraId="69B430F2" w14:textId="05D1253C" w:rsidR="00C071C4" w:rsidRPr="00BE0988" w:rsidRDefault="00C071C4" w:rsidP="00C071C4">
      <w:pPr>
        <w:pStyle w:val="Normal1"/>
        <w:ind w:left="0"/>
        <w:rPr>
          <w:rFonts w:asciiTheme="minorHAnsi" w:hAnsiTheme="minorHAnsi"/>
          <w:lang w:val="en-CA"/>
        </w:rPr>
      </w:pPr>
      <w:r w:rsidRPr="00BE0988">
        <w:rPr>
          <w:rFonts w:asciiTheme="minorHAnsi" w:hAnsiTheme="minorHAnsi"/>
          <w:lang w:val="en-CA"/>
        </w:rPr>
        <w:t xml:space="preserve">The author uses </w:t>
      </w:r>
      <w:r w:rsidRPr="00BE0988">
        <w:rPr>
          <w:rFonts w:asciiTheme="minorHAnsi" w:hAnsiTheme="minorHAnsi"/>
          <w:i/>
          <w:lang w:val="en-CA"/>
        </w:rPr>
        <w:t>characterization</w:t>
      </w:r>
      <w:r w:rsidRPr="00BE0988">
        <w:rPr>
          <w:rFonts w:asciiTheme="minorHAnsi" w:hAnsiTheme="minorHAnsi"/>
          <w:lang w:val="en-CA"/>
        </w:rPr>
        <w:t xml:space="preserve"> by </w:t>
      </w:r>
      <w:r w:rsidRPr="00BE0988">
        <w:rPr>
          <w:rFonts w:asciiTheme="minorHAnsi" w:hAnsiTheme="minorHAnsi"/>
          <w:i/>
          <w:lang w:val="en-CA"/>
        </w:rPr>
        <w:t>showing</w:t>
      </w:r>
      <w:r w:rsidRPr="00BE0988">
        <w:rPr>
          <w:rFonts w:asciiTheme="minorHAnsi" w:hAnsiTheme="minorHAnsi"/>
          <w:lang w:val="en-CA"/>
        </w:rPr>
        <w:t xml:space="preserve"> and not </w:t>
      </w:r>
      <w:r w:rsidR="00CA602E">
        <w:rPr>
          <w:rFonts w:asciiTheme="minorHAnsi" w:hAnsiTheme="minorHAnsi"/>
          <w:lang w:val="en-CA"/>
        </w:rPr>
        <w:t>o</w:t>
      </w:r>
      <w:r w:rsidR="00232D5B">
        <w:rPr>
          <w:rFonts w:asciiTheme="minorHAnsi" w:hAnsiTheme="minorHAnsi"/>
          <w:lang w:val="en-CA"/>
        </w:rPr>
        <w:t>nly</w:t>
      </w:r>
      <w:r w:rsidRPr="00BE0988">
        <w:rPr>
          <w:rFonts w:asciiTheme="minorHAnsi" w:hAnsiTheme="minorHAnsi"/>
          <w:lang w:val="en-CA"/>
        </w:rPr>
        <w:t xml:space="preserve"> by </w:t>
      </w:r>
      <w:r w:rsidRPr="00BE0988">
        <w:rPr>
          <w:rFonts w:asciiTheme="minorHAnsi" w:hAnsiTheme="minorHAnsi"/>
          <w:i/>
          <w:lang w:val="en-CA"/>
        </w:rPr>
        <w:t>telling</w:t>
      </w:r>
      <w:r w:rsidRPr="00BE0988">
        <w:rPr>
          <w:rFonts w:asciiTheme="minorHAnsi" w:hAnsiTheme="minorHAnsi"/>
          <w:lang w:val="en-CA"/>
        </w:rPr>
        <w:t>, which means that she does not intend to force conclusions on the readers but rather lets the readers draw their own conclusions</w:t>
      </w:r>
      <w:r w:rsidR="00232D5B">
        <w:rPr>
          <w:rFonts w:asciiTheme="minorHAnsi" w:hAnsiTheme="minorHAnsi"/>
          <w:lang w:val="en-CA"/>
        </w:rPr>
        <w:t xml:space="preserve"> from the examples she provides</w:t>
      </w:r>
      <w:r w:rsidRPr="00BE0988">
        <w:rPr>
          <w:rFonts w:asciiTheme="minorHAnsi" w:hAnsiTheme="minorHAnsi"/>
          <w:lang w:val="en-CA"/>
        </w:rPr>
        <w:t>.</w:t>
      </w:r>
    </w:p>
    <w:p w14:paraId="40C694B9" w14:textId="77777777" w:rsidR="00253A0F" w:rsidRDefault="00253A0F" w:rsidP="00C071C4">
      <w:pPr>
        <w:pStyle w:val="Normal1"/>
        <w:ind w:left="0"/>
        <w:rPr>
          <w:rFonts w:asciiTheme="minorHAnsi" w:hAnsiTheme="minorHAnsi"/>
          <w:b/>
          <w:lang w:val="en-CA"/>
        </w:rPr>
      </w:pPr>
    </w:p>
    <w:p w14:paraId="1D444AC3" w14:textId="77777777" w:rsidR="00C071C4" w:rsidRPr="00BE0988" w:rsidRDefault="00C071C4" w:rsidP="00C071C4">
      <w:pPr>
        <w:pStyle w:val="Normal1"/>
        <w:ind w:left="0"/>
        <w:rPr>
          <w:rFonts w:asciiTheme="minorHAnsi" w:hAnsiTheme="minorHAnsi"/>
          <w:lang w:val="en-CA"/>
        </w:rPr>
      </w:pPr>
      <w:r w:rsidRPr="00BE0988">
        <w:rPr>
          <w:rFonts w:asciiTheme="minorHAnsi" w:hAnsiTheme="minorHAnsi"/>
          <w:b/>
          <w:lang w:val="en-CA"/>
        </w:rPr>
        <w:lastRenderedPageBreak/>
        <w:t>Metaphor</w:t>
      </w:r>
    </w:p>
    <w:p w14:paraId="5FF4CE3D" w14:textId="77777777" w:rsidR="00C071C4" w:rsidRPr="00BE0988" w:rsidRDefault="00C071C4" w:rsidP="00C071C4">
      <w:pPr>
        <w:pStyle w:val="Normal1"/>
        <w:tabs>
          <w:tab w:val="left" w:pos="1924"/>
        </w:tabs>
        <w:ind w:left="0"/>
        <w:rPr>
          <w:rFonts w:asciiTheme="minorHAnsi" w:hAnsiTheme="minorHAnsi"/>
          <w:lang w:val="en-CA"/>
        </w:rPr>
      </w:pPr>
      <w:r w:rsidRPr="00BE0988">
        <w:rPr>
          <w:rFonts w:asciiTheme="minorHAnsi" w:hAnsiTheme="minorHAnsi"/>
          <w:lang w:val="en-CA"/>
        </w:rPr>
        <w:t>“[...] it seemed fairly clear that we had very different lives. For starters, they had two distinct eyebrows, while above my eyes I had one hibernating slug.” (88)</w:t>
      </w:r>
      <w:r w:rsidR="00927F4D">
        <w:rPr>
          <w:rFonts w:asciiTheme="minorHAnsi" w:hAnsiTheme="minorHAnsi"/>
          <w:lang w:val="en-CA"/>
        </w:rPr>
        <w:t xml:space="preserve"> </w:t>
      </w:r>
      <w:r w:rsidR="007F07F9">
        <w:rPr>
          <w:rFonts w:asciiTheme="minorHAnsi" w:hAnsiTheme="minorHAnsi"/>
          <w:lang w:val="en-CA"/>
        </w:rPr>
        <w:t xml:space="preserve">– </w:t>
      </w:r>
      <w:r w:rsidR="007635E0">
        <w:rPr>
          <w:rFonts w:asciiTheme="minorHAnsi" w:hAnsiTheme="minorHAnsi"/>
          <w:lang w:val="en-CA"/>
        </w:rPr>
        <w:t>A</w:t>
      </w:r>
      <w:r w:rsidR="007F07F9">
        <w:rPr>
          <w:rFonts w:asciiTheme="minorHAnsi" w:hAnsiTheme="minorHAnsi"/>
          <w:lang w:val="en-CA"/>
        </w:rPr>
        <w:t xml:space="preserve">nother </w:t>
      </w:r>
      <w:r w:rsidR="007635E0">
        <w:rPr>
          <w:rFonts w:asciiTheme="minorHAnsi" w:hAnsiTheme="minorHAnsi"/>
          <w:lang w:val="en-CA"/>
        </w:rPr>
        <w:t xml:space="preserve">reference to </w:t>
      </w:r>
      <w:r w:rsidR="007F07F9">
        <w:rPr>
          <w:rFonts w:asciiTheme="minorHAnsi" w:hAnsiTheme="minorHAnsi"/>
          <w:lang w:val="en-CA"/>
        </w:rPr>
        <w:t xml:space="preserve">excessive hairiness </w:t>
      </w:r>
      <w:r w:rsidR="007635E0">
        <w:rPr>
          <w:rFonts w:asciiTheme="minorHAnsi" w:hAnsiTheme="minorHAnsi"/>
          <w:lang w:val="en-CA"/>
        </w:rPr>
        <w:t>that takes life in the form of an insect that moves across her forehead.</w:t>
      </w:r>
    </w:p>
    <w:p w14:paraId="4D98EB3A" w14:textId="77777777" w:rsidR="00C071C4" w:rsidRPr="00BE0988" w:rsidRDefault="00C071C4" w:rsidP="00C071C4">
      <w:pPr>
        <w:pStyle w:val="Normal1"/>
        <w:ind w:left="0"/>
        <w:rPr>
          <w:rFonts w:asciiTheme="minorHAnsi" w:hAnsiTheme="minorHAnsi"/>
          <w:lang w:val="en-CA"/>
        </w:rPr>
      </w:pPr>
      <w:r w:rsidRPr="00BE0988">
        <w:rPr>
          <w:rFonts w:asciiTheme="minorHAnsi" w:hAnsiTheme="minorHAnsi"/>
          <w:lang w:val="en-CA"/>
        </w:rPr>
        <w:t>“fun-proof cave” (133)</w:t>
      </w:r>
      <w:r w:rsidR="00927F4D">
        <w:rPr>
          <w:rFonts w:asciiTheme="minorHAnsi" w:hAnsiTheme="minorHAnsi"/>
          <w:lang w:val="en-CA"/>
        </w:rPr>
        <w:t xml:space="preserve"> </w:t>
      </w:r>
    </w:p>
    <w:p w14:paraId="7E84ED94" w14:textId="77777777" w:rsidR="00C071C4" w:rsidRDefault="00C071C4" w:rsidP="00C071C4">
      <w:pPr>
        <w:pStyle w:val="Normal1"/>
        <w:ind w:left="0"/>
        <w:rPr>
          <w:rFonts w:asciiTheme="minorHAnsi" w:hAnsiTheme="minorHAnsi"/>
          <w:lang w:val="en-CA"/>
        </w:rPr>
      </w:pPr>
      <w:r w:rsidRPr="00BE0988">
        <w:rPr>
          <w:rFonts w:asciiTheme="minorHAnsi" w:hAnsiTheme="minorHAnsi"/>
          <w:lang w:val="en-CA"/>
        </w:rPr>
        <w:t>“our parents’ tundra hearts” (200)</w:t>
      </w:r>
      <w:r w:rsidR="00CA64EA">
        <w:rPr>
          <w:rFonts w:asciiTheme="minorHAnsi" w:hAnsiTheme="minorHAnsi"/>
          <w:lang w:val="en-CA"/>
        </w:rPr>
        <w:t xml:space="preserve"> – An Indian parent with a </w:t>
      </w:r>
      <w:r w:rsidR="00927F4D">
        <w:rPr>
          <w:rFonts w:asciiTheme="minorHAnsi" w:hAnsiTheme="minorHAnsi"/>
          <w:lang w:val="en-CA"/>
        </w:rPr>
        <w:t xml:space="preserve">tundra heart (Canadian reference) </w:t>
      </w:r>
    </w:p>
    <w:p w14:paraId="4C9B3AFB" w14:textId="77777777" w:rsidR="003241E4" w:rsidRPr="00BE0988" w:rsidRDefault="003241E4" w:rsidP="00C071C4">
      <w:pPr>
        <w:pStyle w:val="Normal1"/>
        <w:ind w:left="0"/>
        <w:rPr>
          <w:rFonts w:asciiTheme="minorHAnsi" w:hAnsiTheme="minorHAnsi"/>
          <w:lang w:val="en-CA"/>
        </w:rPr>
      </w:pPr>
      <w:r>
        <w:rPr>
          <w:rFonts w:asciiTheme="minorHAnsi" w:hAnsiTheme="minorHAnsi"/>
          <w:lang w:val="en-CA"/>
        </w:rPr>
        <w:t>“If I tried to do only one item on the list each year, I would have one foot in a ballet shoe and the other in the grave” (219-220) – meaning very old.</w:t>
      </w:r>
    </w:p>
    <w:p w14:paraId="7A327E88" w14:textId="77777777" w:rsidR="00C071C4" w:rsidRPr="00BE0988" w:rsidRDefault="00C071C4" w:rsidP="00C071C4">
      <w:pPr>
        <w:pStyle w:val="Normal1"/>
        <w:ind w:left="0"/>
        <w:jc w:val="left"/>
        <w:rPr>
          <w:rFonts w:asciiTheme="minorHAnsi" w:hAnsiTheme="minorHAnsi"/>
          <w:lang w:val="en-CA"/>
        </w:rPr>
      </w:pPr>
      <w:r w:rsidRPr="00BE0988">
        <w:rPr>
          <w:rFonts w:asciiTheme="minorHAnsi" w:hAnsiTheme="minorHAnsi"/>
          <w:b/>
          <w:lang w:val="en-CA"/>
        </w:rPr>
        <w:t>Hyperbole</w:t>
      </w:r>
      <w:r w:rsidRPr="00BE0988">
        <w:rPr>
          <w:rFonts w:asciiTheme="minorHAnsi" w:hAnsiTheme="minorHAnsi"/>
          <w:lang w:val="en-CA"/>
        </w:rPr>
        <w:t xml:space="preserve">   is a bold overstatement or the extravagant exaggeration of fact or possibility. The contrary figure of speech is the understatement (Abrams 127).</w:t>
      </w:r>
      <w:r w:rsidR="007F07F9">
        <w:rPr>
          <w:rFonts w:asciiTheme="minorHAnsi" w:hAnsiTheme="minorHAnsi"/>
          <w:lang w:val="en-CA"/>
        </w:rPr>
        <w:t xml:space="preserve"> Party like it is 1899 is an understatement because presumably no parties happened at that time. </w:t>
      </w:r>
    </w:p>
    <w:p w14:paraId="7E2D0EF4" w14:textId="77777777" w:rsidR="000C5AE0" w:rsidRPr="000C5AE0" w:rsidRDefault="000C5AE0" w:rsidP="00C071C4">
      <w:pPr>
        <w:pStyle w:val="Normal1"/>
        <w:ind w:left="0"/>
        <w:rPr>
          <w:rFonts w:asciiTheme="minorHAnsi" w:hAnsiTheme="minorHAnsi"/>
          <w:lang w:val="en-CA"/>
        </w:rPr>
      </w:pPr>
      <w:r>
        <w:rPr>
          <w:rFonts w:asciiTheme="minorHAnsi" w:hAnsiTheme="minorHAnsi"/>
          <w:lang w:val="en-CA"/>
        </w:rPr>
        <w:t xml:space="preserve">“There is a phenomenon in Amish culture called </w:t>
      </w:r>
      <w:r w:rsidRPr="000C5AE0">
        <w:rPr>
          <w:rFonts w:asciiTheme="minorHAnsi" w:hAnsiTheme="minorHAnsi"/>
          <w:i/>
          <w:iCs/>
          <w:lang w:val="en-CA"/>
        </w:rPr>
        <w:t>Rumspringa</w:t>
      </w:r>
      <w:r>
        <w:rPr>
          <w:rFonts w:asciiTheme="minorHAnsi" w:hAnsiTheme="minorHAnsi"/>
          <w:i/>
          <w:iCs/>
          <w:lang w:val="en-CA"/>
        </w:rPr>
        <w:t>”</w:t>
      </w:r>
      <w:r>
        <w:rPr>
          <w:rFonts w:asciiTheme="minorHAnsi" w:hAnsiTheme="minorHAnsi"/>
          <w:lang w:val="en-CA"/>
        </w:rPr>
        <w:t xml:space="preserve"> (1) – Exaggeration of a simple rite of passage</w:t>
      </w:r>
      <w:r w:rsidR="00CF6EF8">
        <w:rPr>
          <w:rFonts w:asciiTheme="minorHAnsi" w:hAnsiTheme="minorHAnsi"/>
          <w:lang w:val="en-CA"/>
        </w:rPr>
        <w:t>.</w:t>
      </w:r>
    </w:p>
    <w:p w14:paraId="21A3A80B" w14:textId="77777777" w:rsidR="00C071C4" w:rsidRDefault="00C071C4" w:rsidP="00C071C4">
      <w:pPr>
        <w:pStyle w:val="Normal1"/>
        <w:ind w:left="0"/>
        <w:rPr>
          <w:rFonts w:asciiTheme="minorHAnsi" w:hAnsiTheme="minorHAnsi"/>
          <w:lang w:val="en-CA"/>
        </w:rPr>
      </w:pPr>
      <w:r w:rsidRPr="006F2681">
        <w:rPr>
          <w:rFonts w:asciiTheme="minorHAnsi" w:hAnsiTheme="minorHAnsi"/>
          <w:lang w:val="en-CA"/>
        </w:rPr>
        <w:t>“July – summer camp, family trip, or cottage. Activities include swimming, canoeing, travelling, laughter, horseplay, tomfoolery and general merriment. Mother glazed ham while father reads Russian classics and smokes a pipe. Kids dance around</w:t>
      </w:r>
      <w:r w:rsidR="00D93ACB">
        <w:rPr>
          <w:rFonts w:asciiTheme="minorHAnsi" w:hAnsiTheme="minorHAnsi"/>
          <w:lang w:val="en-CA"/>
        </w:rPr>
        <w:t xml:space="preserve"> […] fabulous new back to school clothes while dreading the inevitable return to academia</w:t>
      </w:r>
      <w:r w:rsidRPr="006F2681">
        <w:rPr>
          <w:rFonts w:asciiTheme="minorHAnsi" w:hAnsiTheme="minorHAnsi"/>
          <w:lang w:val="en-CA"/>
        </w:rPr>
        <w:t>.” (21-2</w:t>
      </w:r>
      <w:r w:rsidR="00D93ACB">
        <w:rPr>
          <w:rFonts w:asciiTheme="minorHAnsi" w:hAnsiTheme="minorHAnsi"/>
          <w:lang w:val="en-CA"/>
        </w:rPr>
        <w:t>8</w:t>
      </w:r>
      <w:r w:rsidRPr="006F2681">
        <w:rPr>
          <w:rFonts w:asciiTheme="minorHAnsi" w:hAnsiTheme="minorHAnsi"/>
          <w:lang w:val="en-CA"/>
        </w:rPr>
        <w:t>)</w:t>
      </w:r>
      <w:r w:rsidR="006F2681">
        <w:rPr>
          <w:rFonts w:asciiTheme="minorHAnsi" w:hAnsiTheme="minorHAnsi"/>
          <w:lang w:val="en-CA"/>
        </w:rPr>
        <w:t xml:space="preserve"> – The hyperbole is intensified by the author’s downplaying of this perfect childhood summer stereotype</w:t>
      </w:r>
      <w:r w:rsidR="00986376">
        <w:rPr>
          <w:rFonts w:asciiTheme="minorHAnsi" w:hAnsiTheme="minorHAnsi"/>
          <w:lang w:val="en-CA"/>
        </w:rPr>
        <w:t xml:space="preserve"> that she introduces as just “typical”</w:t>
      </w:r>
      <w:r w:rsidR="006F2681">
        <w:rPr>
          <w:rFonts w:asciiTheme="minorHAnsi" w:hAnsiTheme="minorHAnsi"/>
          <w:lang w:val="en-CA"/>
        </w:rPr>
        <w:t xml:space="preserve">. </w:t>
      </w:r>
      <w:r w:rsidR="00986376">
        <w:rPr>
          <w:rFonts w:asciiTheme="minorHAnsi" w:hAnsiTheme="minorHAnsi"/>
          <w:lang w:val="en-CA"/>
        </w:rPr>
        <w:t>Everyone knows that no one kid experiences all these activities in a summer.</w:t>
      </w:r>
    </w:p>
    <w:p w14:paraId="1E727C26" w14:textId="77777777" w:rsidR="00927F4D" w:rsidRDefault="009D01A7" w:rsidP="00C071C4">
      <w:pPr>
        <w:pStyle w:val="Normal1"/>
        <w:ind w:left="0"/>
        <w:rPr>
          <w:rFonts w:asciiTheme="minorHAnsi" w:hAnsiTheme="minorHAnsi"/>
          <w:lang w:val="en-CA"/>
        </w:rPr>
      </w:pPr>
      <w:r>
        <w:rPr>
          <w:rFonts w:asciiTheme="minorHAnsi" w:hAnsiTheme="minorHAnsi"/>
          <w:lang w:val="en-CA"/>
        </w:rPr>
        <w:t>“A town whiter than snow” (12)</w:t>
      </w:r>
      <w:r w:rsidR="00960905">
        <w:rPr>
          <w:rFonts w:asciiTheme="minorHAnsi" w:hAnsiTheme="minorHAnsi"/>
          <w:lang w:val="en-CA"/>
        </w:rPr>
        <w:t xml:space="preserve"> – exaggeration </w:t>
      </w:r>
    </w:p>
    <w:p w14:paraId="29118297" w14:textId="77777777" w:rsidR="00960905" w:rsidRDefault="00960905" w:rsidP="00C071C4">
      <w:pPr>
        <w:pStyle w:val="Normal1"/>
        <w:ind w:left="0"/>
        <w:rPr>
          <w:rFonts w:asciiTheme="minorHAnsi" w:hAnsiTheme="minorHAnsi"/>
          <w:lang w:val="en-CA"/>
        </w:rPr>
      </w:pPr>
      <w:r>
        <w:rPr>
          <w:rFonts w:asciiTheme="minorHAnsi" w:hAnsiTheme="minorHAnsi"/>
          <w:lang w:val="en-CA"/>
        </w:rPr>
        <w:t>“Annual two shirts, two pants back-to-school shopping policy” (38) – Exaggerati</w:t>
      </w:r>
      <w:r w:rsidR="00F3761E">
        <w:rPr>
          <w:rFonts w:asciiTheme="minorHAnsi" w:hAnsiTheme="minorHAnsi"/>
          <w:lang w:val="en-CA"/>
        </w:rPr>
        <w:t>ng it to a corporate level rule</w:t>
      </w:r>
    </w:p>
    <w:p w14:paraId="1FCBAAF5" w14:textId="77777777" w:rsidR="00F3761E" w:rsidRDefault="00F3761E" w:rsidP="00C071C4">
      <w:pPr>
        <w:pStyle w:val="Normal1"/>
        <w:ind w:left="0"/>
        <w:rPr>
          <w:rFonts w:asciiTheme="minorHAnsi" w:hAnsiTheme="minorHAnsi"/>
          <w:lang w:val="en-CA"/>
        </w:rPr>
      </w:pPr>
      <w:r>
        <w:rPr>
          <w:rFonts w:asciiTheme="minorHAnsi" w:hAnsiTheme="minorHAnsi"/>
          <w:lang w:val="en-CA"/>
        </w:rPr>
        <w:t>“Raised us by the standards for Northern Punjab Nunneries</w:t>
      </w:r>
      <w:r w:rsidR="00D3611F">
        <w:rPr>
          <w:rFonts w:asciiTheme="minorHAnsi" w:hAnsiTheme="minorHAnsi"/>
          <w:lang w:val="en-CA"/>
        </w:rPr>
        <w:t>”</w:t>
      </w:r>
      <w:r>
        <w:rPr>
          <w:rFonts w:asciiTheme="minorHAnsi" w:hAnsiTheme="minorHAnsi"/>
          <w:lang w:val="en-CA"/>
        </w:rPr>
        <w:t xml:space="preserve"> (</w:t>
      </w:r>
      <w:r w:rsidR="000A19F7">
        <w:rPr>
          <w:rFonts w:asciiTheme="minorHAnsi" w:hAnsiTheme="minorHAnsi"/>
          <w:lang w:val="en-CA"/>
        </w:rPr>
        <w:t>50) – Exaggeration comparing upbringing to being in a convent</w:t>
      </w:r>
      <w:r w:rsidR="00AD1811">
        <w:rPr>
          <w:rFonts w:asciiTheme="minorHAnsi" w:hAnsiTheme="minorHAnsi"/>
          <w:lang w:val="en-CA"/>
        </w:rPr>
        <w:t xml:space="preserve">, which she later reveals was not her case: she spent her summers </w:t>
      </w:r>
      <w:r w:rsidR="00D3611F">
        <w:rPr>
          <w:rFonts w:asciiTheme="minorHAnsi" w:hAnsiTheme="minorHAnsi"/>
          <w:lang w:val="en-CA"/>
        </w:rPr>
        <w:t>watching</w:t>
      </w:r>
      <w:r w:rsidR="00AD1811">
        <w:rPr>
          <w:rFonts w:asciiTheme="minorHAnsi" w:hAnsiTheme="minorHAnsi"/>
          <w:lang w:val="en-CA"/>
        </w:rPr>
        <w:t xml:space="preserve"> TV while </w:t>
      </w:r>
      <w:r w:rsidR="00D3611F">
        <w:rPr>
          <w:rFonts w:asciiTheme="minorHAnsi" w:hAnsiTheme="minorHAnsi"/>
          <w:lang w:val="en-CA"/>
        </w:rPr>
        <w:t>“from a young age [</w:t>
      </w:r>
      <w:r w:rsidR="00AD1811">
        <w:rPr>
          <w:rFonts w:asciiTheme="minorHAnsi" w:hAnsiTheme="minorHAnsi"/>
          <w:lang w:val="en-CA"/>
        </w:rPr>
        <w:t>Indian kids</w:t>
      </w:r>
      <w:r w:rsidR="00D3611F">
        <w:rPr>
          <w:rFonts w:asciiTheme="minorHAnsi" w:hAnsiTheme="minorHAnsi"/>
          <w:lang w:val="en-CA"/>
        </w:rPr>
        <w:t>]</w:t>
      </w:r>
      <w:r w:rsidR="00AD1811">
        <w:rPr>
          <w:rFonts w:asciiTheme="minorHAnsi" w:hAnsiTheme="minorHAnsi"/>
          <w:lang w:val="en-CA"/>
        </w:rPr>
        <w:t xml:space="preserve"> are expected </w:t>
      </w:r>
      <w:r w:rsidR="00D3611F">
        <w:rPr>
          <w:rFonts w:asciiTheme="minorHAnsi" w:hAnsiTheme="minorHAnsi"/>
          <w:lang w:val="en-CA"/>
        </w:rPr>
        <w:t>to make a contribution to the house, not simply hang up your favourite cartoon poster in it</w:t>
      </w:r>
      <w:r w:rsidR="000A19F7">
        <w:rPr>
          <w:rFonts w:asciiTheme="minorHAnsi" w:hAnsiTheme="minorHAnsi"/>
          <w:lang w:val="en-CA"/>
        </w:rPr>
        <w:t>.</w:t>
      </w:r>
      <w:r w:rsidR="00D3611F">
        <w:rPr>
          <w:rFonts w:asciiTheme="minorHAnsi" w:hAnsiTheme="minorHAnsi"/>
          <w:lang w:val="en-CA"/>
        </w:rPr>
        <w:t>” (54-55)</w:t>
      </w:r>
      <w:r w:rsidR="000A19F7">
        <w:rPr>
          <w:rFonts w:asciiTheme="minorHAnsi" w:hAnsiTheme="minorHAnsi"/>
          <w:lang w:val="en-CA"/>
        </w:rPr>
        <w:t xml:space="preserve"> </w:t>
      </w:r>
    </w:p>
    <w:p w14:paraId="636A3325" w14:textId="77777777" w:rsidR="00A138C5" w:rsidRPr="00BE0988" w:rsidRDefault="00A138C5" w:rsidP="00C071C4">
      <w:pPr>
        <w:pStyle w:val="Normal1"/>
        <w:ind w:left="0"/>
        <w:rPr>
          <w:rFonts w:asciiTheme="minorHAnsi" w:hAnsiTheme="minorHAnsi"/>
          <w:lang w:val="en-CA"/>
        </w:rPr>
      </w:pPr>
      <w:r>
        <w:rPr>
          <w:rFonts w:asciiTheme="minorHAnsi" w:hAnsiTheme="minorHAnsi"/>
          <w:lang w:val="en-CA"/>
        </w:rPr>
        <w:t>“I could have added a million more items” (152-153)</w:t>
      </w:r>
    </w:p>
    <w:p w14:paraId="7C3910D8" w14:textId="2BB25EE0" w:rsidR="00C071C4" w:rsidRPr="00BE0988" w:rsidRDefault="00C071C4" w:rsidP="00C071C4">
      <w:pPr>
        <w:pStyle w:val="Normal1"/>
        <w:ind w:left="0"/>
        <w:rPr>
          <w:rFonts w:asciiTheme="minorHAnsi" w:hAnsiTheme="minorHAnsi"/>
          <w:lang w:val="en-CA"/>
        </w:rPr>
      </w:pPr>
      <w:r w:rsidRPr="00BE0988">
        <w:rPr>
          <w:rFonts w:asciiTheme="minorHAnsi" w:hAnsiTheme="minorHAnsi"/>
          <w:b/>
          <w:lang w:val="en-CA"/>
        </w:rPr>
        <w:t>Sarcasm</w:t>
      </w:r>
      <w:r w:rsidRPr="00BE0988">
        <w:rPr>
          <w:rFonts w:asciiTheme="minorHAnsi" w:hAnsiTheme="minorHAnsi"/>
          <w:lang w:val="en-CA"/>
        </w:rPr>
        <w:t xml:space="preserve"> </w:t>
      </w:r>
      <w:r w:rsidR="00150961">
        <w:rPr>
          <w:rFonts w:asciiTheme="minorHAnsi" w:hAnsiTheme="minorHAnsi"/>
          <w:lang w:val="en-CA"/>
        </w:rPr>
        <w:t>is a t</w:t>
      </w:r>
      <w:r w:rsidRPr="00BE0988">
        <w:rPr>
          <w:rFonts w:asciiTheme="minorHAnsi" w:hAnsiTheme="minorHAnsi"/>
          <w:lang w:val="en-CA"/>
        </w:rPr>
        <w:t>ype of irony in which what is implied differs from what is expressed</w:t>
      </w:r>
      <w:r w:rsidR="00504F74">
        <w:rPr>
          <w:rFonts w:asciiTheme="minorHAnsi" w:hAnsiTheme="minorHAnsi"/>
          <w:lang w:val="en-CA"/>
        </w:rPr>
        <w:t>, with the intent to ridicule, irritate or mock</w:t>
      </w:r>
      <w:r w:rsidRPr="00BE0988">
        <w:rPr>
          <w:rFonts w:asciiTheme="minorHAnsi" w:hAnsiTheme="minorHAnsi"/>
          <w:lang w:val="en-CA"/>
        </w:rPr>
        <w:t xml:space="preserve"> (</w:t>
      </w:r>
      <w:r w:rsidRPr="00BE0988">
        <w:rPr>
          <w:rFonts w:asciiTheme="minorHAnsi" w:hAnsiTheme="minorHAnsi"/>
          <w:i/>
          <w:lang w:val="en-CA"/>
        </w:rPr>
        <w:t>Literary Handbook</w:t>
      </w:r>
      <w:r w:rsidRPr="00BE0988">
        <w:rPr>
          <w:rFonts w:asciiTheme="minorHAnsi" w:hAnsiTheme="minorHAnsi"/>
          <w:lang w:val="en-CA"/>
        </w:rPr>
        <w:t>)</w:t>
      </w:r>
    </w:p>
    <w:p w14:paraId="344818B8" w14:textId="77777777" w:rsidR="00C071C4" w:rsidRDefault="00C071C4" w:rsidP="00C071C4">
      <w:pPr>
        <w:pStyle w:val="Normal1"/>
        <w:ind w:left="0"/>
        <w:rPr>
          <w:rFonts w:asciiTheme="minorHAnsi" w:hAnsiTheme="minorHAnsi"/>
          <w:lang w:val="en-CA"/>
        </w:rPr>
      </w:pPr>
      <w:bookmarkStart w:id="1" w:name="_Hlk114134258"/>
      <w:r w:rsidRPr="00BE0988">
        <w:rPr>
          <w:rFonts w:asciiTheme="minorHAnsi" w:hAnsiTheme="minorHAnsi"/>
          <w:lang w:val="en-CA"/>
        </w:rPr>
        <w:t>“[...] only a fool would think that learning a life-saving skill is more important than keeping your body hidden forever”</w:t>
      </w:r>
      <w:bookmarkEnd w:id="1"/>
      <w:r w:rsidRPr="00BE0988">
        <w:rPr>
          <w:rFonts w:asciiTheme="minorHAnsi" w:hAnsiTheme="minorHAnsi"/>
          <w:lang w:val="en-CA"/>
        </w:rPr>
        <w:t xml:space="preserve"> (157)</w:t>
      </w:r>
      <w:r w:rsidR="00927F4D">
        <w:rPr>
          <w:rFonts w:asciiTheme="minorHAnsi" w:hAnsiTheme="minorHAnsi"/>
          <w:lang w:val="en-CA"/>
        </w:rPr>
        <w:t xml:space="preserve"> – She thinks the opposite, learning to swim is more important than hiding one’s body.</w:t>
      </w:r>
    </w:p>
    <w:p w14:paraId="4CE91433" w14:textId="77777777" w:rsidR="00214FC3" w:rsidRDefault="00214FC3" w:rsidP="001B02E0">
      <w:pPr>
        <w:pStyle w:val="Normal1"/>
        <w:ind w:left="0"/>
        <w:rPr>
          <w:rFonts w:asciiTheme="minorHAnsi" w:hAnsiTheme="minorHAnsi"/>
          <w:lang w:val="en-CA"/>
        </w:rPr>
      </w:pPr>
      <w:r>
        <w:rPr>
          <w:rFonts w:asciiTheme="minorHAnsi" w:hAnsiTheme="minorHAnsi"/>
          <w:lang w:val="en-CA"/>
        </w:rPr>
        <w:lastRenderedPageBreak/>
        <w:t>“At least they were considerate enough to yell</w:t>
      </w:r>
      <w:r w:rsidR="00B80A68">
        <w:rPr>
          <w:rFonts w:asciiTheme="minorHAnsi" w:hAnsiTheme="minorHAnsi"/>
          <w:lang w:val="en-CA"/>
        </w:rPr>
        <w:t xml:space="preserve"> ‘</w:t>
      </w:r>
      <w:r>
        <w:rPr>
          <w:rFonts w:asciiTheme="minorHAnsi" w:hAnsiTheme="minorHAnsi"/>
          <w:lang w:val="en-CA"/>
        </w:rPr>
        <w:t>N</w:t>
      </w:r>
      <w:r w:rsidR="00B80A68">
        <w:rPr>
          <w:rFonts w:asciiTheme="minorHAnsi" w:hAnsiTheme="minorHAnsi"/>
          <w:lang w:val="en-CA"/>
        </w:rPr>
        <w:t>o!’ in less than a minute, allowing me to go back to bed and get another hour of sleep before school.” (194-196)</w:t>
      </w:r>
    </w:p>
    <w:p w14:paraId="24B8BBB3" w14:textId="77777777" w:rsidR="003D2E19" w:rsidRDefault="003D2E19" w:rsidP="001B02E0">
      <w:pPr>
        <w:pStyle w:val="Normal1"/>
        <w:ind w:left="0"/>
        <w:rPr>
          <w:rFonts w:asciiTheme="minorHAnsi" w:hAnsiTheme="minorHAnsi"/>
          <w:lang w:val="en-CA"/>
        </w:rPr>
      </w:pPr>
      <w:r>
        <w:rPr>
          <w:rFonts w:asciiTheme="minorHAnsi" w:hAnsiTheme="minorHAnsi"/>
          <w:lang w:val="en-CA"/>
        </w:rPr>
        <w:t>“My mother</w:t>
      </w:r>
      <w:r w:rsidR="008B61E8">
        <w:rPr>
          <w:rFonts w:asciiTheme="minorHAnsi" w:hAnsiTheme="minorHAnsi"/>
          <w:lang w:val="en-CA"/>
        </w:rPr>
        <w:t xml:space="preserve"> always had the same response: ‘</w:t>
      </w:r>
      <w:r>
        <w:rPr>
          <w:rFonts w:asciiTheme="minorHAnsi" w:hAnsiTheme="minorHAnsi"/>
          <w:lang w:val="en-CA"/>
        </w:rPr>
        <w:t xml:space="preserve">I have enough animals </w:t>
      </w:r>
      <w:r w:rsidR="008B61E8">
        <w:rPr>
          <w:rFonts w:asciiTheme="minorHAnsi" w:hAnsiTheme="minorHAnsi"/>
          <w:lang w:val="en-CA"/>
        </w:rPr>
        <w:t>in this house already!’” (201-202)</w:t>
      </w:r>
    </w:p>
    <w:p w14:paraId="5E058D54" w14:textId="77777777" w:rsidR="00C071C4" w:rsidRDefault="00D125BC" w:rsidP="001B02E0">
      <w:pPr>
        <w:pStyle w:val="Normal1"/>
        <w:ind w:left="0"/>
        <w:rPr>
          <w:rFonts w:asciiTheme="minorHAnsi" w:hAnsiTheme="minorHAnsi"/>
          <w:lang w:val="en-CA"/>
        </w:rPr>
      </w:pPr>
      <w:r w:rsidRPr="00214FC3">
        <w:rPr>
          <w:rFonts w:asciiTheme="minorHAnsi" w:hAnsiTheme="minorHAnsi"/>
          <w:b/>
          <w:bCs/>
          <w:lang w:val="en-CA"/>
        </w:rPr>
        <w:t>Situational Irony</w:t>
      </w:r>
      <w:r>
        <w:rPr>
          <w:rFonts w:asciiTheme="minorHAnsi" w:hAnsiTheme="minorHAnsi"/>
          <w:lang w:val="en-CA"/>
        </w:rPr>
        <w:t xml:space="preserve"> </w:t>
      </w:r>
      <w:r w:rsidR="00150961" w:rsidRPr="00150961">
        <w:rPr>
          <w:rFonts w:asciiTheme="minorHAnsi" w:hAnsiTheme="minorHAnsi"/>
          <w:lang w:val="en-CA"/>
        </w:rPr>
        <w:t xml:space="preserve">occurs when incongruity appears between expectations of something to happen, and what </w:t>
      </w:r>
      <w:r w:rsidR="001B02E0" w:rsidRPr="00150961">
        <w:rPr>
          <w:rFonts w:asciiTheme="minorHAnsi" w:hAnsiTheme="minorHAnsi"/>
          <w:lang w:val="en-CA"/>
        </w:rPr>
        <w:t>happens</w:t>
      </w:r>
      <w:r w:rsidR="00150961" w:rsidRPr="00150961">
        <w:rPr>
          <w:rFonts w:asciiTheme="minorHAnsi" w:hAnsiTheme="minorHAnsi"/>
          <w:lang w:val="en-CA"/>
        </w:rPr>
        <w:t xml:space="preserve"> instead. </w:t>
      </w:r>
      <w:r w:rsidR="001B02E0" w:rsidRPr="00150961">
        <w:rPr>
          <w:rFonts w:asciiTheme="minorHAnsi" w:hAnsiTheme="minorHAnsi"/>
          <w:lang w:val="en-CA"/>
        </w:rPr>
        <w:t>Thus,</w:t>
      </w:r>
      <w:r w:rsidR="00150961" w:rsidRPr="00150961">
        <w:rPr>
          <w:rFonts w:asciiTheme="minorHAnsi" w:hAnsiTheme="minorHAnsi"/>
          <w:lang w:val="en-CA"/>
        </w:rPr>
        <w:t xml:space="preserve"> the </w:t>
      </w:r>
      <w:proofErr w:type="gramStart"/>
      <w:r w:rsidR="00150961" w:rsidRPr="00150961">
        <w:rPr>
          <w:rFonts w:asciiTheme="minorHAnsi" w:hAnsiTheme="minorHAnsi"/>
          <w:lang w:val="en-CA"/>
        </w:rPr>
        <w:t>final outcome</w:t>
      </w:r>
      <w:proofErr w:type="gramEnd"/>
      <w:r w:rsidR="00150961" w:rsidRPr="00150961">
        <w:rPr>
          <w:rFonts w:asciiTheme="minorHAnsi" w:hAnsiTheme="minorHAnsi"/>
          <w:lang w:val="en-CA"/>
        </w:rPr>
        <w:t xml:space="preserve"> is opposite to what the audience is expecting. Situational irony generally includes sharp contrasts and contradictions. The purpose of ironic situations is to allow the readers to make a distinction between appearances and realities, and eventually associate them to the theme of a story.</w:t>
      </w:r>
      <w:r w:rsidR="00150961">
        <w:rPr>
          <w:rFonts w:asciiTheme="minorHAnsi" w:hAnsiTheme="minorHAnsi"/>
          <w:lang w:val="en-CA"/>
        </w:rPr>
        <w:t xml:space="preserve"> (Literarydevices.</w:t>
      </w:r>
      <w:r w:rsidR="001B02E0">
        <w:rPr>
          <w:rFonts w:asciiTheme="minorHAnsi" w:hAnsiTheme="minorHAnsi"/>
          <w:lang w:val="en-CA"/>
        </w:rPr>
        <w:t>net)</w:t>
      </w:r>
    </w:p>
    <w:p w14:paraId="160BBE6A" w14:textId="77777777" w:rsidR="001B02E0" w:rsidRDefault="001B02E0" w:rsidP="001B02E0">
      <w:pPr>
        <w:pStyle w:val="Normal1"/>
        <w:ind w:left="0"/>
        <w:rPr>
          <w:rFonts w:asciiTheme="minorHAnsi" w:hAnsiTheme="minorHAnsi"/>
          <w:lang w:val="en-CA"/>
        </w:rPr>
      </w:pPr>
      <w:r>
        <w:rPr>
          <w:rFonts w:asciiTheme="minorHAnsi" w:hAnsiTheme="minorHAnsi"/>
          <w:lang w:val="en-CA"/>
        </w:rPr>
        <w:t xml:space="preserve">“Brief breaks for house-cleaning and being nagged for not cleaning enough” (33-34) One would expect to receive praise for cleaning, not the opposite. </w:t>
      </w:r>
    </w:p>
    <w:p w14:paraId="5B949563" w14:textId="77777777" w:rsidR="002B66BC" w:rsidRPr="001B02E0" w:rsidRDefault="002B66BC" w:rsidP="001B02E0">
      <w:pPr>
        <w:pStyle w:val="Normal1"/>
        <w:ind w:left="0"/>
        <w:rPr>
          <w:rFonts w:asciiTheme="minorHAnsi" w:hAnsiTheme="minorHAnsi"/>
          <w:lang w:val="en-CA"/>
        </w:rPr>
      </w:pPr>
      <w:r>
        <w:rPr>
          <w:rFonts w:asciiTheme="minorHAnsi" w:hAnsiTheme="minorHAnsi"/>
          <w:sz w:val="20"/>
          <w:szCs w:val="18"/>
          <w:lang w:val="en-CA"/>
        </w:rPr>
        <w:t xml:space="preserve">“I felt envious – not for their marriages, but for their ability to swim.” – the reader would expect her to be envious for her </w:t>
      </w:r>
      <w:r w:rsidR="001567CB">
        <w:rPr>
          <w:rFonts w:asciiTheme="minorHAnsi" w:hAnsiTheme="minorHAnsi"/>
          <w:sz w:val="20"/>
          <w:szCs w:val="18"/>
          <w:lang w:val="en-CA"/>
        </w:rPr>
        <w:t>friends’</w:t>
      </w:r>
      <w:r>
        <w:rPr>
          <w:rFonts w:asciiTheme="minorHAnsi" w:hAnsiTheme="minorHAnsi"/>
          <w:sz w:val="20"/>
          <w:szCs w:val="18"/>
          <w:lang w:val="en-CA"/>
        </w:rPr>
        <w:t xml:space="preserve"> marriages. </w:t>
      </w:r>
    </w:p>
    <w:p w14:paraId="18AA5E8D" w14:textId="6380159C" w:rsidR="0034623B" w:rsidRPr="00312B10" w:rsidRDefault="0034623B" w:rsidP="00312B10">
      <w:pPr>
        <w:spacing w:after="160" w:line="259" w:lineRule="auto"/>
        <w:rPr>
          <w:rFonts w:asciiTheme="majorHAnsi" w:eastAsiaTheme="majorEastAsia" w:hAnsiTheme="majorHAnsi" w:cstheme="majorBidi"/>
          <w:color w:val="2F5496" w:themeColor="accent1" w:themeShade="BF"/>
          <w:lang w:val="en-CA"/>
        </w:rPr>
      </w:pPr>
    </w:p>
    <w:sectPr w:rsidR="0034623B" w:rsidRPr="00312B10" w:rsidSect="00A55CA5">
      <w:headerReference w:type="default" r:id="rId9"/>
      <w:footerReference w:type="default" r:id="rId10"/>
      <w:pgSz w:w="12240" w:h="15840"/>
      <w:pgMar w:top="851"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3E7CD" w14:textId="77777777" w:rsidR="007A6312" w:rsidRDefault="007A6312" w:rsidP="00140B6F">
      <w:r>
        <w:separator/>
      </w:r>
    </w:p>
  </w:endnote>
  <w:endnote w:type="continuationSeparator" w:id="0">
    <w:p w14:paraId="61C1AEE2" w14:textId="77777777" w:rsidR="007A6312" w:rsidRDefault="007A6312" w:rsidP="00140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6824231"/>
      <w:docPartObj>
        <w:docPartGallery w:val="Page Numbers (Bottom of Page)"/>
        <w:docPartUnique/>
      </w:docPartObj>
    </w:sdtPr>
    <w:sdtEndPr/>
    <w:sdtContent>
      <w:p w14:paraId="41203BBC" w14:textId="77777777" w:rsidR="007A6312" w:rsidRDefault="007A6312">
        <w:pPr>
          <w:pStyle w:val="Pieddepage"/>
          <w:jc w:val="center"/>
        </w:pPr>
        <w:r>
          <w:fldChar w:fldCharType="begin"/>
        </w:r>
        <w:r>
          <w:instrText>PAGE   \* MERGEFORMAT</w:instrText>
        </w:r>
        <w:r>
          <w:fldChar w:fldCharType="separate"/>
        </w:r>
        <w:r>
          <w:rPr>
            <w:lang w:val="fr-FR"/>
          </w:rPr>
          <w:t>2</w:t>
        </w:r>
        <w:r>
          <w:fldChar w:fldCharType="end"/>
        </w:r>
      </w:p>
    </w:sdtContent>
  </w:sdt>
  <w:p w14:paraId="0CA065EE" w14:textId="77777777" w:rsidR="007A6312" w:rsidRDefault="007A63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E91ED" w14:textId="77777777" w:rsidR="007A6312" w:rsidRDefault="007A6312" w:rsidP="00140B6F">
      <w:r>
        <w:separator/>
      </w:r>
    </w:p>
  </w:footnote>
  <w:footnote w:type="continuationSeparator" w:id="0">
    <w:p w14:paraId="658132EF" w14:textId="77777777" w:rsidR="007A6312" w:rsidRDefault="007A6312" w:rsidP="00140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A19DD" w14:textId="77777777" w:rsidR="007A6312" w:rsidRPr="005D0C0C" w:rsidRDefault="007A6312" w:rsidP="004B7F0B">
    <w:pPr>
      <w:pStyle w:val="Default"/>
      <w:jc w:val="center"/>
      <w:rPr>
        <w:rFonts w:ascii="Georgia" w:hAnsi="Georgia"/>
        <w:b/>
        <w:bCs/>
        <w:sz w:val="28"/>
        <w:szCs w:val="32"/>
        <w:lang w:val="en-CA"/>
      </w:rPr>
    </w:pPr>
    <w:r>
      <w:rPr>
        <w:noProof/>
      </w:rPr>
      <w:drawing>
        <wp:anchor distT="0" distB="0" distL="114300" distR="114300" simplePos="0" relativeHeight="251659264" behindDoc="0" locked="0" layoutInCell="1" allowOverlap="1" wp14:anchorId="03284421" wp14:editId="3ACA48D5">
          <wp:simplePos x="0" y="0"/>
          <wp:positionH relativeFrom="column">
            <wp:posOffset>-644973</wp:posOffset>
          </wp:positionH>
          <wp:positionV relativeFrom="paragraph">
            <wp:posOffset>-262666</wp:posOffset>
          </wp:positionV>
          <wp:extent cx="1038263" cy="724640"/>
          <wp:effectExtent l="0" t="0" r="0" b="0"/>
          <wp:wrapNone/>
          <wp:docPr id="2" name="Image 2" descr="RÃ©sultats de recherche d'images pour Â«Â cegep tr calendrier scolaireÂ 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RÃ©sultats de recherche d'images pour Â«Â cegep tr calendrier scolaireÂ Â»"/>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63" cy="72464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b/>
        <w:bCs/>
        <w:noProof/>
        <w:sz w:val="32"/>
        <w:szCs w:val="32"/>
        <w:lang w:val="en-CA" w:eastAsia="fr-CA"/>
      </w:rPr>
      <w:t>English Language and Communication</w:t>
    </w:r>
  </w:p>
  <w:p w14:paraId="105F35F7" w14:textId="77777777" w:rsidR="007A6312" w:rsidRDefault="007A6312" w:rsidP="004B7F0B">
    <w:pPr>
      <w:pStyle w:val="Default"/>
      <w:jc w:val="center"/>
      <w:rPr>
        <w:rFonts w:ascii="Georgia" w:hAnsi="Georgia"/>
        <w:b/>
        <w:bCs/>
        <w:szCs w:val="32"/>
        <w:lang w:val="en-CA"/>
      </w:rPr>
    </w:pPr>
    <w:r w:rsidRPr="005D0C0C">
      <w:rPr>
        <w:rFonts w:ascii="Georgia" w:hAnsi="Georgia"/>
        <w:b/>
        <w:bCs/>
        <w:szCs w:val="32"/>
        <w:lang w:val="en-CA"/>
      </w:rPr>
      <w:t>604-</w:t>
    </w:r>
    <w:r>
      <w:rPr>
        <w:rFonts w:ascii="Georgia" w:hAnsi="Georgia"/>
        <w:b/>
        <w:bCs/>
        <w:szCs w:val="32"/>
        <w:lang w:val="en-CA"/>
      </w:rPr>
      <w:t>HJ2-RI</w:t>
    </w:r>
  </w:p>
  <w:p w14:paraId="2FA5EFD1" w14:textId="77777777" w:rsidR="007A6312" w:rsidRPr="004B7F0B" w:rsidRDefault="007A6312" w:rsidP="004B7F0B">
    <w:pPr>
      <w:pStyle w:val="Default"/>
      <w:jc w:val="center"/>
      <w:rPr>
        <w:rFonts w:ascii="Georgia" w:hAnsi="Georgia"/>
        <w:b/>
        <w:bCs/>
        <w:sz w:val="12"/>
        <w:szCs w:val="16"/>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111"/>
    <w:multiLevelType w:val="hybridMultilevel"/>
    <w:tmpl w:val="70BECC72"/>
    <w:lvl w:ilvl="0" w:tplc="BDE4575A">
      <w:start w:val="1"/>
      <w:numFmt w:val="decimal"/>
      <w:lvlText w:val="%1."/>
      <w:lvlJc w:val="left"/>
      <w:pPr>
        <w:ind w:left="1068" w:hanging="360"/>
      </w:pPr>
      <w:rPr>
        <w:rFonts w:hint="default"/>
      </w:rPr>
    </w:lvl>
    <w:lvl w:ilvl="1" w:tplc="0C0C0019">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1" w15:restartNumberingAfterBreak="0">
    <w:nsid w:val="01302CA9"/>
    <w:multiLevelType w:val="hybridMultilevel"/>
    <w:tmpl w:val="29889F12"/>
    <w:lvl w:ilvl="0" w:tplc="0C0C0019">
      <w:start w:val="1"/>
      <w:numFmt w:val="lowerLetter"/>
      <w:lvlText w:val="%1."/>
      <w:lvlJc w:val="left"/>
      <w:pPr>
        <w:ind w:left="1788" w:hanging="360"/>
      </w:p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2" w15:restartNumberingAfterBreak="0">
    <w:nsid w:val="37614CD8"/>
    <w:multiLevelType w:val="hybridMultilevel"/>
    <w:tmpl w:val="3D6A68F4"/>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6A9E76E6"/>
    <w:multiLevelType w:val="hybridMultilevel"/>
    <w:tmpl w:val="3D6A68F4"/>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C9E"/>
    <w:rsid w:val="000230E6"/>
    <w:rsid w:val="00061F58"/>
    <w:rsid w:val="00070BA2"/>
    <w:rsid w:val="000A19F7"/>
    <w:rsid w:val="000C5AE0"/>
    <w:rsid w:val="00121A4D"/>
    <w:rsid w:val="00140B6F"/>
    <w:rsid w:val="00144F23"/>
    <w:rsid w:val="00150961"/>
    <w:rsid w:val="001567CB"/>
    <w:rsid w:val="001B02E0"/>
    <w:rsid w:val="001E139F"/>
    <w:rsid w:val="001E5BA0"/>
    <w:rsid w:val="00214FC3"/>
    <w:rsid w:val="00225D61"/>
    <w:rsid w:val="00232D5B"/>
    <w:rsid w:val="00240DAA"/>
    <w:rsid w:val="00253A0F"/>
    <w:rsid w:val="00285A0A"/>
    <w:rsid w:val="002938B7"/>
    <w:rsid w:val="002B66BC"/>
    <w:rsid w:val="002F738C"/>
    <w:rsid w:val="00301111"/>
    <w:rsid w:val="00312B10"/>
    <w:rsid w:val="003241E4"/>
    <w:rsid w:val="0032560A"/>
    <w:rsid w:val="00325A72"/>
    <w:rsid w:val="00337442"/>
    <w:rsid w:val="00340666"/>
    <w:rsid w:val="0034623B"/>
    <w:rsid w:val="003D1E49"/>
    <w:rsid w:val="003D2E19"/>
    <w:rsid w:val="003D4BBC"/>
    <w:rsid w:val="00431F04"/>
    <w:rsid w:val="00432033"/>
    <w:rsid w:val="00465E90"/>
    <w:rsid w:val="00466731"/>
    <w:rsid w:val="004A65EC"/>
    <w:rsid w:val="004B2DE1"/>
    <w:rsid w:val="004B7F0B"/>
    <w:rsid w:val="00504F74"/>
    <w:rsid w:val="00513488"/>
    <w:rsid w:val="00536B2F"/>
    <w:rsid w:val="00547B10"/>
    <w:rsid w:val="00561037"/>
    <w:rsid w:val="00591C5D"/>
    <w:rsid w:val="005B0A92"/>
    <w:rsid w:val="00612DE1"/>
    <w:rsid w:val="0062440D"/>
    <w:rsid w:val="00645273"/>
    <w:rsid w:val="006852FA"/>
    <w:rsid w:val="006A0923"/>
    <w:rsid w:val="006F2681"/>
    <w:rsid w:val="00714030"/>
    <w:rsid w:val="00760FB8"/>
    <w:rsid w:val="007635E0"/>
    <w:rsid w:val="007A6312"/>
    <w:rsid w:val="007C6D57"/>
    <w:rsid w:val="007E72F3"/>
    <w:rsid w:val="007E7EFB"/>
    <w:rsid w:val="007F07F9"/>
    <w:rsid w:val="00807928"/>
    <w:rsid w:val="00827BDA"/>
    <w:rsid w:val="00830E7B"/>
    <w:rsid w:val="00842F1B"/>
    <w:rsid w:val="00887066"/>
    <w:rsid w:val="008B61E8"/>
    <w:rsid w:val="008D2DB2"/>
    <w:rsid w:val="008E3AB6"/>
    <w:rsid w:val="00920F07"/>
    <w:rsid w:val="00927F4D"/>
    <w:rsid w:val="00960905"/>
    <w:rsid w:val="00986376"/>
    <w:rsid w:val="00996D8C"/>
    <w:rsid w:val="00997040"/>
    <w:rsid w:val="009C1C9E"/>
    <w:rsid w:val="009D01A7"/>
    <w:rsid w:val="00A138C5"/>
    <w:rsid w:val="00A51211"/>
    <w:rsid w:val="00A55CA5"/>
    <w:rsid w:val="00A759D8"/>
    <w:rsid w:val="00A95EA1"/>
    <w:rsid w:val="00AC2341"/>
    <w:rsid w:val="00AD1811"/>
    <w:rsid w:val="00AF7817"/>
    <w:rsid w:val="00B06983"/>
    <w:rsid w:val="00B275C8"/>
    <w:rsid w:val="00B337D6"/>
    <w:rsid w:val="00B63CAC"/>
    <w:rsid w:val="00B77D9D"/>
    <w:rsid w:val="00B80A68"/>
    <w:rsid w:val="00B92AF5"/>
    <w:rsid w:val="00BA4FCC"/>
    <w:rsid w:val="00BC740A"/>
    <w:rsid w:val="00C009E2"/>
    <w:rsid w:val="00C071C4"/>
    <w:rsid w:val="00C10B35"/>
    <w:rsid w:val="00C21BCB"/>
    <w:rsid w:val="00C47394"/>
    <w:rsid w:val="00C649FF"/>
    <w:rsid w:val="00C85AF1"/>
    <w:rsid w:val="00CA602E"/>
    <w:rsid w:val="00CA64EA"/>
    <w:rsid w:val="00CD74FD"/>
    <w:rsid w:val="00CF6EF8"/>
    <w:rsid w:val="00D125BC"/>
    <w:rsid w:val="00D30D34"/>
    <w:rsid w:val="00D3611F"/>
    <w:rsid w:val="00D93ACB"/>
    <w:rsid w:val="00DD4BC4"/>
    <w:rsid w:val="00DD7AEC"/>
    <w:rsid w:val="00E21C98"/>
    <w:rsid w:val="00E25C54"/>
    <w:rsid w:val="00E27BA5"/>
    <w:rsid w:val="00EA4645"/>
    <w:rsid w:val="00EB4A8A"/>
    <w:rsid w:val="00F3761E"/>
    <w:rsid w:val="00F7617A"/>
    <w:rsid w:val="00F90EB4"/>
    <w:rsid w:val="00FE78E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AE995"/>
  <w15:chartTrackingRefBased/>
  <w15:docId w15:val="{1DB86118-5FCC-4AAB-8DFF-335AE225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C9E"/>
    <w:pPr>
      <w:spacing w:after="0" w:line="240" w:lineRule="auto"/>
    </w:pPr>
    <w:rPr>
      <w:rFonts w:ascii="Times New Roman" w:eastAsia="Times New Roman" w:hAnsi="Times New Roman" w:cs="Times New Roman"/>
      <w:sz w:val="24"/>
      <w:szCs w:val="24"/>
      <w:lang w:eastAsia="fr-CA"/>
    </w:rPr>
  </w:style>
  <w:style w:type="paragraph" w:styleId="Titre1">
    <w:name w:val="heading 1"/>
    <w:basedOn w:val="Normal"/>
    <w:next w:val="Normal"/>
    <w:link w:val="Titre1Car"/>
    <w:uiPriority w:val="9"/>
    <w:qFormat/>
    <w:rsid w:val="009C1C9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9C1C9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547B10"/>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C1C9E"/>
    <w:rPr>
      <w:rFonts w:asciiTheme="majorHAnsi" w:eastAsiaTheme="majorEastAsia" w:hAnsiTheme="majorHAnsi" w:cstheme="majorBidi"/>
      <w:color w:val="2F5496" w:themeColor="accent1" w:themeShade="BF"/>
      <w:sz w:val="32"/>
      <w:szCs w:val="32"/>
      <w:lang w:eastAsia="fr-CA"/>
    </w:rPr>
  </w:style>
  <w:style w:type="character" w:customStyle="1" w:styleId="Titre2Car">
    <w:name w:val="Titre 2 Car"/>
    <w:basedOn w:val="Policepardfaut"/>
    <w:link w:val="Titre2"/>
    <w:uiPriority w:val="9"/>
    <w:rsid w:val="009C1C9E"/>
    <w:rPr>
      <w:rFonts w:asciiTheme="majorHAnsi" w:eastAsiaTheme="majorEastAsia" w:hAnsiTheme="majorHAnsi" w:cstheme="majorBidi"/>
      <w:color w:val="2F5496" w:themeColor="accent1" w:themeShade="BF"/>
      <w:sz w:val="26"/>
      <w:szCs w:val="26"/>
      <w:lang w:eastAsia="fr-CA"/>
    </w:rPr>
  </w:style>
  <w:style w:type="paragraph" w:customStyle="1" w:styleId="Class">
    <w:name w:val="Class"/>
    <w:basedOn w:val="Normal"/>
    <w:next w:val="Normal"/>
    <w:qFormat/>
    <w:rsid w:val="009C1C9E"/>
    <w:pPr>
      <w:spacing w:line="276" w:lineRule="auto"/>
    </w:pPr>
    <w:rPr>
      <w:rFonts w:ascii="Georgia" w:eastAsia="Calibri" w:hAnsi="Georgia" w:cs="Arial"/>
      <w:b/>
      <w:sz w:val="36"/>
      <w:szCs w:val="26"/>
      <w:lang w:val="en-CA" w:eastAsia="en-US"/>
    </w:rPr>
  </w:style>
  <w:style w:type="paragraph" w:customStyle="1" w:styleId="Normal1">
    <w:name w:val="Normal1"/>
    <w:rsid w:val="009C1C9E"/>
    <w:pPr>
      <w:spacing w:after="200" w:line="276" w:lineRule="auto"/>
      <w:ind w:left="720"/>
      <w:jc w:val="both"/>
    </w:pPr>
    <w:rPr>
      <w:rFonts w:ascii="Calibri" w:eastAsia="Calibri" w:hAnsi="Calibri" w:cs="Calibri"/>
      <w:color w:val="000000"/>
      <w:szCs w:val="20"/>
      <w:lang w:eastAsia="fr-CA"/>
    </w:rPr>
  </w:style>
  <w:style w:type="paragraph" w:styleId="Paragraphedeliste">
    <w:name w:val="List Paragraph"/>
    <w:basedOn w:val="Normal"/>
    <w:uiPriority w:val="34"/>
    <w:qFormat/>
    <w:rsid w:val="009C1C9E"/>
    <w:pPr>
      <w:spacing w:after="200" w:line="276" w:lineRule="auto"/>
      <w:ind w:left="720"/>
      <w:contextualSpacing/>
      <w:jc w:val="both"/>
    </w:pPr>
    <w:rPr>
      <w:rFonts w:ascii="Calibri" w:eastAsia="Calibri" w:hAnsi="Calibri" w:cs="Calibri"/>
      <w:color w:val="000000"/>
      <w:sz w:val="22"/>
      <w:szCs w:val="20"/>
    </w:rPr>
  </w:style>
  <w:style w:type="character" w:styleId="Lienhypertexte">
    <w:name w:val="Hyperlink"/>
    <w:basedOn w:val="Policepardfaut"/>
    <w:uiPriority w:val="99"/>
    <w:unhideWhenUsed/>
    <w:rsid w:val="009C1C9E"/>
    <w:rPr>
      <w:color w:val="0563C1" w:themeColor="hyperlink"/>
      <w:u w:val="single"/>
    </w:rPr>
  </w:style>
  <w:style w:type="character" w:customStyle="1" w:styleId="Titre3Car">
    <w:name w:val="Titre 3 Car"/>
    <w:basedOn w:val="Policepardfaut"/>
    <w:link w:val="Titre3"/>
    <w:uiPriority w:val="9"/>
    <w:semiHidden/>
    <w:rsid w:val="00547B10"/>
    <w:rPr>
      <w:rFonts w:asciiTheme="majorHAnsi" w:eastAsiaTheme="majorEastAsia" w:hAnsiTheme="majorHAnsi" w:cstheme="majorBidi"/>
      <w:color w:val="1F3763" w:themeColor="accent1" w:themeShade="7F"/>
      <w:sz w:val="24"/>
      <w:szCs w:val="24"/>
      <w:lang w:eastAsia="fr-CA"/>
    </w:rPr>
  </w:style>
  <w:style w:type="paragraph" w:styleId="En-tte">
    <w:name w:val="header"/>
    <w:basedOn w:val="Normal"/>
    <w:link w:val="En-tteCar"/>
    <w:uiPriority w:val="99"/>
    <w:unhideWhenUsed/>
    <w:rsid w:val="00140B6F"/>
    <w:pPr>
      <w:tabs>
        <w:tab w:val="center" w:pos="4320"/>
        <w:tab w:val="right" w:pos="8640"/>
      </w:tabs>
    </w:pPr>
  </w:style>
  <w:style w:type="character" w:customStyle="1" w:styleId="En-tteCar">
    <w:name w:val="En-tête Car"/>
    <w:basedOn w:val="Policepardfaut"/>
    <w:link w:val="En-tte"/>
    <w:uiPriority w:val="99"/>
    <w:rsid w:val="00140B6F"/>
    <w:rPr>
      <w:rFonts w:ascii="Times New Roman" w:eastAsia="Times New Roman" w:hAnsi="Times New Roman" w:cs="Times New Roman"/>
      <w:sz w:val="24"/>
      <w:szCs w:val="24"/>
      <w:lang w:eastAsia="fr-CA"/>
    </w:rPr>
  </w:style>
  <w:style w:type="paragraph" w:styleId="Pieddepage">
    <w:name w:val="footer"/>
    <w:basedOn w:val="Normal"/>
    <w:link w:val="PieddepageCar"/>
    <w:uiPriority w:val="99"/>
    <w:unhideWhenUsed/>
    <w:rsid w:val="00140B6F"/>
    <w:pPr>
      <w:tabs>
        <w:tab w:val="center" w:pos="4320"/>
        <w:tab w:val="right" w:pos="8640"/>
      </w:tabs>
    </w:pPr>
  </w:style>
  <w:style w:type="character" w:customStyle="1" w:styleId="PieddepageCar">
    <w:name w:val="Pied de page Car"/>
    <w:basedOn w:val="Policepardfaut"/>
    <w:link w:val="Pieddepage"/>
    <w:uiPriority w:val="99"/>
    <w:rsid w:val="00140B6F"/>
    <w:rPr>
      <w:rFonts w:ascii="Times New Roman" w:eastAsia="Times New Roman" w:hAnsi="Times New Roman" w:cs="Times New Roman"/>
      <w:sz w:val="24"/>
      <w:szCs w:val="24"/>
      <w:lang w:eastAsia="fr-CA"/>
    </w:rPr>
  </w:style>
  <w:style w:type="paragraph" w:customStyle="1" w:styleId="Default">
    <w:name w:val="Default"/>
    <w:uiPriority w:val="99"/>
    <w:rsid w:val="004B7F0B"/>
    <w:pPr>
      <w:autoSpaceDE w:val="0"/>
      <w:autoSpaceDN w:val="0"/>
      <w:adjustRightInd w:val="0"/>
      <w:spacing w:after="0" w:line="240" w:lineRule="auto"/>
    </w:pPr>
    <w:rPr>
      <w:rFonts w:ascii="Comic Sans MS" w:eastAsia="Calibri" w:hAnsi="Comic Sans MS" w:cs="Comic Sans MS"/>
      <w:color w:val="000000"/>
      <w:sz w:val="24"/>
      <w:szCs w:val="24"/>
    </w:rPr>
  </w:style>
  <w:style w:type="character" w:styleId="Mentionnonrsolue">
    <w:name w:val="Unresolved Mention"/>
    <w:basedOn w:val="Policepardfaut"/>
    <w:uiPriority w:val="99"/>
    <w:semiHidden/>
    <w:unhideWhenUsed/>
    <w:rsid w:val="00F90EB4"/>
    <w:rPr>
      <w:color w:val="605E5C"/>
      <w:shd w:val="clear" w:color="auto" w:fill="E1DFDD"/>
    </w:rPr>
  </w:style>
  <w:style w:type="character" w:styleId="Lienhypertextesuivivisit">
    <w:name w:val="FollowedHyperlink"/>
    <w:basedOn w:val="Policepardfaut"/>
    <w:uiPriority w:val="99"/>
    <w:semiHidden/>
    <w:unhideWhenUsed/>
    <w:rsid w:val="006A09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882048">
      <w:bodyDiv w:val="1"/>
      <w:marLeft w:val="0"/>
      <w:marRight w:val="0"/>
      <w:marTop w:val="0"/>
      <w:marBottom w:val="0"/>
      <w:divBdr>
        <w:top w:val="none" w:sz="0" w:space="0" w:color="auto"/>
        <w:left w:val="none" w:sz="0" w:space="0" w:color="auto"/>
        <w:bottom w:val="none" w:sz="0" w:space="0" w:color="auto"/>
        <w:right w:val="none" w:sz="0" w:space="0" w:color="auto"/>
      </w:divBdr>
    </w:div>
    <w:div w:id="634677982">
      <w:bodyDiv w:val="1"/>
      <w:marLeft w:val="0"/>
      <w:marRight w:val="0"/>
      <w:marTop w:val="0"/>
      <w:marBottom w:val="0"/>
      <w:divBdr>
        <w:top w:val="none" w:sz="0" w:space="0" w:color="auto"/>
        <w:left w:val="none" w:sz="0" w:space="0" w:color="auto"/>
        <w:bottom w:val="none" w:sz="0" w:space="0" w:color="auto"/>
        <w:right w:val="none" w:sz="0" w:space="0" w:color="auto"/>
      </w:divBdr>
    </w:div>
    <w:div w:id="643051252">
      <w:bodyDiv w:val="1"/>
      <w:marLeft w:val="0"/>
      <w:marRight w:val="0"/>
      <w:marTop w:val="0"/>
      <w:marBottom w:val="0"/>
      <w:divBdr>
        <w:top w:val="none" w:sz="0" w:space="0" w:color="auto"/>
        <w:left w:val="none" w:sz="0" w:space="0" w:color="auto"/>
        <w:bottom w:val="none" w:sz="0" w:space="0" w:color="auto"/>
        <w:right w:val="none" w:sz="0" w:space="0" w:color="auto"/>
      </w:divBdr>
      <w:divsChild>
        <w:div w:id="173955833">
          <w:blockQuote w:val="1"/>
          <w:marLeft w:val="0"/>
          <w:marRight w:val="0"/>
          <w:marTop w:val="75"/>
          <w:marBottom w:val="240"/>
          <w:divBdr>
            <w:top w:val="none" w:sz="0" w:space="0" w:color="auto"/>
            <w:left w:val="single" w:sz="48" w:space="9" w:color="AAAAAA"/>
            <w:bottom w:val="none" w:sz="0" w:space="0" w:color="auto"/>
            <w:right w:val="none" w:sz="0" w:space="0" w:color="auto"/>
          </w:divBdr>
        </w:div>
      </w:divsChild>
    </w:div>
    <w:div w:id="1103526381">
      <w:bodyDiv w:val="1"/>
      <w:marLeft w:val="0"/>
      <w:marRight w:val="0"/>
      <w:marTop w:val="0"/>
      <w:marBottom w:val="0"/>
      <w:divBdr>
        <w:top w:val="none" w:sz="0" w:space="0" w:color="auto"/>
        <w:left w:val="none" w:sz="0" w:space="0" w:color="auto"/>
        <w:bottom w:val="none" w:sz="0" w:space="0" w:color="auto"/>
        <w:right w:val="none" w:sz="0" w:space="0" w:color="auto"/>
      </w:divBdr>
    </w:div>
    <w:div w:id="1857621386">
      <w:bodyDiv w:val="1"/>
      <w:marLeft w:val="0"/>
      <w:marRight w:val="0"/>
      <w:marTop w:val="0"/>
      <w:marBottom w:val="0"/>
      <w:divBdr>
        <w:top w:val="none" w:sz="0" w:space="0" w:color="auto"/>
        <w:left w:val="none" w:sz="0" w:space="0" w:color="auto"/>
        <w:bottom w:val="none" w:sz="0" w:space="0" w:color="auto"/>
        <w:right w:val="none" w:sz="0" w:space="0" w:color="auto"/>
      </w:divBdr>
      <w:divsChild>
        <w:div w:id="443111093">
          <w:marLeft w:val="0"/>
          <w:marRight w:val="0"/>
          <w:marTop w:val="0"/>
          <w:marBottom w:val="0"/>
          <w:divBdr>
            <w:top w:val="single" w:sz="6" w:space="0" w:color="DBDDE1"/>
            <w:left w:val="single" w:sz="6" w:space="0" w:color="DBDDE1"/>
            <w:bottom w:val="single" w:sz="6" w:space="0" w:color="DBDDE1"/>
            <w:right w:val="single" w:sz="6" w:space="0" w:color="DBDDE1"/>
          </w:divBdr>
          <w:divsChild>
            <w:div w:id="579145836">
              <w:marLeft w:val="0"/>
              <w:marRight w:val="0"/>
              <w:marTop w:val="0"/>
              <w:marBottom w:val="0"/>
              <w:divBdr>
                <w:top w:val="none" w:sz="0" w:space="0" w:color="auto"/>
                <w:left w:val="none" w:sz="0" w:space="0" w:color="auto"/>
                <w:bottom w:val="none" w:sz="0" w:space="0" w:color="auto"/>
                <w:right w:val="none" w:sz="0" w:space="0" w:color="auto"/>
              </w:divBdr>
              <w:divsChild>
                <w:div w:id="166659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28081">
          <w:marLeft w:val="0"/>
          <w:marRight w:val="0"/>
          <w:marTop w:val="0"/>
          <w:marBottom w:val="0"/>
          <w:divBdr>
            <w:top w:val="none" w:sz="0" w:space="0" w:color="auto"/>
            <w:left w:val="none" w:sz="0" w:space="0" w:color="auto"/>
            <w:bottom w:val="none" w:sz="0" w:space="0" w:color="auto"/>
            <w:right w:val="none" w:sz="0" w:space="0" w:color="auto"/>
          </w:divBdr>
        </w:div>
      </w:divsChild>
    </w:div>
    <w:div w:id="201911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9InqZqEJTsY" TargetMode="External"/><Relationship Id="rId3" Type="http://schemas.openxmlformats.org/officeDocument/2006/relationships/settings" Target="settings.xml"/><Relationship Id="rId7" Type="http://schemas.openxmlformats.org/officeDocument/2006/relationships/hyperlink" Target="https://www.youtube.com/watch?v=rblt2EtFfC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821</TotalTime>
  <Pages>4</Pages>
  <Words>1162</Words>
  <Characters>6627</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Yannick Larose</dc:creator>
  <cp:keywords/>
  <dc:description/>
  <cp:lastModifiedBy>Yannick Larose</cp:lastModifiedBy>
  <cp:revision>18</cp:revision>
  <cp:lastPrinted>2020-09-03T14:29:00Z</cp:lastPrinted>
  <dcterms:created xsi:type="dcterms:W3CDTF">2020-08-31T13:08:00Z</dcterms:created>
  <dcterms:modified xsi:type="dcterms:W3CDTF">2022-09-15T15:39:00Z</dcterms:modified>
</cp:coreProperties>
</file>